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F4CFFE" w14:textId="77777777" w:rsidR="00F83770" w:rsidRDefault="000D3308">
      <w:pPr>
        <w:rPr>
          <w:rFonts w:cstheme="minorHAnsi"/>
          <w:color w:val="FFFFFF" w:themeColor="background1"/>
        </w:rPr>
      </w:pPr>
      <w:r w:rsidRPr="00F83770">
        <w:rPr>
          <w:rFonts w:asciiTheme="majorHAnsi" w:hAnsiTheme="majorHAnsi" w:cstheme="majorHAnsi"/>
          <w:b/>
          <w:bCs/>
          <w:noProof/>
          <w:color w:val="FFFFFF"/>
          <w:sz w:val="88"/>
          <w:szCs w:val="88"/>
          <w:lang w:eastAsia="en-AU"/>
        </w:rPr>
        <mc:AlternateContent>
          <mc:Choice Requires="wpg">
            <w:drawing>
              <wp:anchor distT="0" distB="0" distL="114300" distR="114300" simplePos="0" relativeHeight="251660288" behindDoc="0" locked="0" layoutInCell="1" allowOverlap="1" wp14:anchorId="4C7BAC8C" wp14:editId="3F975FD6">
                <wp:simplePos x="0" y="0"/>
                <wp:positionH relativeFrom="column">
                  <wp:posOffset>-6985</wp:posOffset>
                </wp:positionH>
                <wp:positionV relativeFrom="paragraph">
                  <wp:posOffset>8938895</wp:posOffset>
                </wp:positionV>
                <wp:extent cx="6482715" cy="605155"/>
                <wp:effectExtent l="0" t="0" r="0" b="4445"/>
                <wp:wrapNone/>
                <wp:docPr id="16" name="Group 16"/>
                <wp:cNvGraphicFramePr/>
                <a:graphic xmlns:a="http://schemas.openxmlformats.org/drawingml/2006/main">
                  <a:graphicData uri="http://schemas.microsoft.com/office/word/2010/wordprocessingGroup">
                    <wpg:wgp>
                      <wpg:cNvGrpSpPr/>
                      <wpg:grpSpPr>
                        <a:xfrm>
                          <a:off x="0" y="0"/>
                          <a:ext cx="6482715" cy="605155"/>
                          <a:chOff x="386729" y="9013372"/>
                          <a:chExt cx="6629157" cy="720000"/>
                        </a:xfrm>
                      </wpg:grpSpPr>
                      <wps:wsp>
                        <wps:cNvPr id="6" name="Text Box 6"/>
                        <wps:cNvSpPr txBox="1"/>
                        <wps:spPr>
                          <a:xfrm>
                            <a:off x="386729" y="9013372"/>
                            <a:ext cx="3060000" cy="72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C302C" w14:textId="77777777" w:rsidR="005D173B" w:rsidRPr="00B16A0E" w:rsidRDefault="005D173B" w:rsidP="00083942">
                              <w:pPr>
                                <w:rPr>
                                  <w:rFonts w:cstheme="minorHAnsi"/>
                                  <w:color w:val="FF0000"/>
                                </w:rPr>
                              </w:pPr>
                              <w:r w:rsidRPr="00EF1A9D">
                                <w:rPr>
                                  <w:rFonts w:asciiTheme="minorHAnsi" w:hAnsiTheme="minorHAnsi" w:cstheme="minorHAnsi"/>
                                  <w:color w:val="FF0000"/>
                                </w:rPr>
                                <w:t>Printed copies are uncontrolled unless marked otherwise. Refer to iRoads for current version</w:t>
                              </w:r>
                              <w:r>
                                <w:rPr>
                                  <w:rFonts w:asciiTheme="minorHAnsi" w:hAnsiTheme="minorHAnsi" w:cstheme="minorHAnsi"/>
                                  <w:color w:val="FF000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4963886" y="9013372"/>
                            <a:ext cx="2052000" cy="72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1B72C1" w14:textId="77777777" w:rsidR="005D173B" w:rsidRDefault="005D173B" w:rsidP="00B16A0E">
                              <w:pPr>
                                <w:jc w:val="right"/>
                                <w:rPr>
                                  <w:rFonts w:asciiTheme="minorHAnsi" w:hAnsiTheme="minorHAnsi" w:cstheme="minorHAnsi"/>
                                  <w:color w:val="58595B"/>
                                </w:rPr>
                              </w:pPr>
                              <w:r w:rsidRPr="00D00FF0">
                                <w:rPr>
                                  <w:rFonts w:asciiTheme="minorHAnsi" w:hAnsiTheme="minorHAnsi" w:cstheme="minorHAnsi"/>
                                  <w:color w:val="58595B"/>
                                </w:rPr>
                                <w:t>D15#116511</w:t>
                              </w:r>
                            </w:p>
                            <w:p w14:paraId="530E4322" w14:textId="77777777" w:rsidR="005D173B" w:rsidRPr="007F645B" w:rsidRDefault="005D173B" w:rsidP="00B16A0E">
                              <w:pPr>
                                <w:jc w:val="right"/>
                                <w:rPr>
                                  <w:rFonts w:cstheme="minorHAnsi"/>
                                  <w:color w:val="58595B"/>
                                </w:rPr>
                              </w:pPr>
                              <w:r>
                                <w:rPr>
                                  <w:rFonts w:asciiTheme="minorHAnsi" w:hAnsiTheme="minorHAnsi" w:cstheme="minorHAnsi"/>
                                  <w:color w:val="58595B"/>
                                </w:rPr>
                                <w:t>July</w:t>
                              </w:r>
                              <w:r w:rsidRPr="007F645B">
                                <w:rPr>
                                  <w:rFonts w:asciiTheme="minorHAnsi" w:hAnsiTheme="minorHAnsi" w:cstheme="minorHAnsi"/>
                                  <w:color w:val="58595B"/>
                                </w:rPr>
                                <w:t xml:space="preserve"> </w:t>
                              </w:r>
                              <w:r>
                                <w:rPr>
                                  <w:rFonts w:asciiTheme="minorHAnsi" w:hAnsiTheme="minorHAnsi" w:cstheme="minorHAnsi"/>
                                  <w:color w:val="58595B"/>
                                </w:rPr>
                                <w:t>2017</w:t>
                              </w:r>
                            </w:p>
                            <w:p w14:paraId="65325434" w14:textId="77777777" w:rsidR="005D173B" w:rsidRPr="00083942" w:rsidRDefault="005D173B" w:rsidP="00B847D0">
                              <w:pPr>
                                <w:jc w:val="right"/>
                                <w:rPr>
                                  <w:rFonts w:cstheme="minorHAnsi"/>
                                  <w:color w:val="58595B" w:themeColor="accent6"/>
                                </w:rPr>
                              </w:pP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7BAC8C" id="Group 16" o:spid="_x0000_s1026" style="position:absolute;margin-left:-.55pt;margin-top:703.85pt;width:510.45pt;height:47.65pt;z-index:251660288;mso-width-relative:margin;mso-height-relative:margin" coordorigin="3867,90133" coordsize="66291,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vMjPwMAAMEKAAAOAAAAZHJzL2Uyb0RvYy54bWzsVt1v2jAQf5+0/8Hy+5oATYCooWLtWk2q&#10;2mrt1GfjOBDNsT3bkLC/fmfng47RBzppqqa9hLN9H77f3f3w2XldcrRh2hRSpHhwEmLEBJVZIZYp&#10;/vp49WGCkbFEZIRLwVK8ZQafz96/O6tUwoZyJXnGNAInwiSVSvHKWpUEgaErVhJzIhUTcJhLXRIL&#10;S70MMk0q8F7yYBiGcVBJnSktKTMGdi+bQzzz/vOcUXuX54ZZxFMMd7P+q/134b7B7IwkS03UqqDt&#10;NcgrblGSQkDQ3tUlsQStdfGbq7KgWhqZ2xMqy0DmeUGZzwGyGYR72VxruVY+l2VSLVUPE0C7h9Or&#10;3dLbzb1GRQa1izESpIQa+bAI1gBOpZYJ6Fxr9aDudbuxbFYu3zrXpfuFTFDtYd32sLLaIgqb8elk&#10;OB5EGFE4i8NoEEUN7nQFxXFmo0k8Hk4xgvNpOBiNxsNO4VPnIx5OB9G48TGGyoe+dkF3g8BdtL9X&#10;paCbzA4w82eAPayIYr4OxoHRAtbj9egS/Shr1CLmlRxcyNawDdA2SJrEwOYB1F5KvwNwFMY+YQ/g&#10;geRJorSx10yWyAkp1tD3vh3J5sZYqBrg1Km4+EbyIrsqOPcLN2vsgmu0ITAl3PrrgsUvWlygCqo3&#10;ikLvWEhn3njmwrlhftracK4ATbJeslvOnA4XX1gO3eY75UBsQikTfXyv7bRyCHWMYau/u9Uxxk0e&#10;YOEjS2F747IQUvvsPT3tIMu+dZDljT4A/ixvJ9p6UfvpMclCZlvoDS0bMjKKXhVQtRti7D3RwD7A&#10;U8Co9g4+OZeAumwljFZS/zi07/Shx+EUowrYLMXm+5pohhH/LKD7HfV1gu6ERSeIdXkhofQD4GpF&#10;vQgG2vJOzLUsn4Bo5y4KHBFBIVaKbSde2IZTgagpm8+9EhCcIvZGPCjqXDs4XQ8+1k9Eq7ZRLbT4&#10;rezmiyR7/droOksh52sr88I3swO0QbEFGmbdUdVfGHpgoIYk+6Efd8MNzHDM0J9O49FkAiSyT3rd&#10;1A/DyPHci5S3G+n/U+8I7o1OffPn2jXJGxv+0wj+TqCl/wkC8G8AeCf5v7v2TeceYs/XnjB2L8/Z&#10;TwAAAP//AwBQSwMEFAAGAAgAAAAhAFTwrjviAAAADQEAAA8AAABkcnMvZG93bnJldi54bWxMj0FP&#10;wzAMhe9I/IfISNy2JIwxKE2naQJO0yQ2JMQta722WuNUTdZ2/x7vBDfb7+n5e+lydI3osQu1JwN6&#10;qkAg5b6oqTTwtX+fPIMI0VJhG09o4IIBltntTWqTwg/0if0uloJDKCTWQBVjm0gZ8gqdDVPfIrF2&#10;9J2zkdeulEVnBw53jXxQ6kk6WxN/qGyL6wrz0+7sDHwMdljN9Fu/OR3Xl5/9fPu90WjM/d24egUR&#10;cYx/ZrjiMzpkzHTwZyqCaAxMtGYn3x/VYgHi6lD6hdsceJqrmQKZpfJ/i+wXAAD//wMAUEsBAi0A&#10;FAAGAAgAAAAhALaDOJL+AAAA4QEAABMAAAAAAAAAAAAAAAAAAAAAAFtDb250ZW50X1R5cGVzXS54&#10;bWxQSwECLQAUAAYACAAAACEAOP0h/9YAAACUAQAACwAAAAAAAAAAAAAAAAAvAQAAX3JlbHMvLnJl&#10;bHNQSwECLQAUAAYACAAAACEAJB7zIz8DAADBCgAADgAAAAAAAAAAAAAAAAAuAgAAZHJzL2Uyb0Rv&#10;Yy54bWxQSwECLQAUAAYACAAAACEAVPCuO+IAAAANAQAADwAAAAAAAAAAAAAAAACZBQAAZHJzL2Rv&#10;d25yZXYueG1sUEsFBgAAAAAEAAQA8wAAAKgGAAAAAA==&#10;">
                <v:shapetype id="_x0000_t202" coordsize="21600,21600" o:spt="202" path="m,l,21600r21600,l21600,xe">
                  <v:stroke joinstyle="miter"/>
                  <v:path gradientshapeok="t" o:connecttype="rect"/>
                </v:shapetype>
                <v:shape id="Text Box 6" o:spid="_x0000_s1027" type="#_x0000_t202" style="position:absolute;left:3867;top:90133;width:306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lmxAAAANoAAAAPAAAAZHJzL2Rvd25yZXYueG1sRI9BawIx&#10;FITvBf9DeIIX0WylrLIaxQpCCy2lKp4fm+dmdfOybqKu/fVNQehxmJlvmNmitZW4UuNLxwqehwkI&#10;4tzpkgsFu+16MAHhA7LGyjEpuJOHxbzzNMNMuxt/03UTChEh7DNUYEKoMyl9bsiiH7qaOHoH11gM&#10;UTaF1A3eItxWcpQkqbRYclwwWNPKUH7aXKyCyf3ls79Px/tj9fX+an6KM3+cUKlet11OQQRqw3/4&#10;0X7TClL4uxJvgJz/AgAA//8DAFBLAQItABQABgAIAAAAIQDb4fbL7gAAAIUBAAATAAAAAAAAAAAA&#10;AAAAAAAAAABbQ29udGVudF9UeXBlc10ueG1sUEsBAi0AFAAGAAgAAAAhAFr0LFu/AAAAFQEAAAsA&#10;AAAAAAAAAAAAAAAAHwEAAF9yZWxzLy5yZWxzUEsBAi0AFAAGAAgAAAAhAI2NSWbEAAAA2gAAAA8A&#10;AAAAAAAAAAAAAAAABwIAAGRycy9kb3ducmV2LnhtbFBLBQYAAAAAAwADALcAAAD4AgAAAAA=&#10;" fillcolor="white [3201]" stroked="f" strokeweight=".5pt">
                  <v:textbox inset="0,0,0,0">
                    <w:txbxContent>
                      <w:p w14:paraId="5E1C302C" w14:textId="77777777" w:rsidR="005D173B" w:rsidRPr="00B16A0E" w:rsidRDefault="005D173B" w:rsidP="00083942">
                        <w:pPr>
                          <w:rPr>
                            <w:rFonts w:cstheme="minorHAnsi"/>
                            <w:color w:val="FF0000"/>
                          </w:rPr>
                        </w:pPr>
                        <w:r w:rsidRPr="00EF1A9D">
                          <w:rPr>
                            <w:rFonts w:asciiTheme="minorHAnsi" w:hAnsiTheme="minorHAnsi" w:cstheme="minorHAnsi"/>
                            <w:color w:val="FF0000"/>
                          </w:rPr>
                          <w:t>Printed copies are uncontrolled unless marked otherwise. Refer to iRoads for current version</w:t>
                        </w:r>
                        <w:r>
                          <w:rPr>
                            <w:rFonts w:asciiTheme="minorHAnsi" w:hAnsiTheme="minorHAnsi" w:cstheme="minorHAnsi"/>
                            <w:color w:val="FF0000"/>
                          </w:rPr>
                          <w:t>.</w:t>
                        </w:r>
                      </w:p>
                    </w:txbxContent>
                  </v:textbox>
                </v:shape>
                <v:shape id="Text Box 7" o:spid="_x0000_s1028" type="#_x0000_t202" style="position:absolute;left:49638;top:90133;width:2052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vKpwwAAANoAAAAPAAAAZHJzL2Rvd25yZXYueG1sRI/BasMw&#10;EETvhfyD2EBvjRwX3OJECcEQ6l4KdQMht8Xa2CLWyliK7f59VSj0OMzMG2a7n20nRhq8caxgvUpA&#10;ENdOG24UnL6OT68gfEDW2DkmBd/kYb9bPGwx127iTxqr0IgIYZ+jgjaEPpfS1y1Z9CvXE0fv6gaL&#10;IcqhkXrAKcJtJ9MkyaRFw3GhxZ6KlupbdbcKns8f9u1k6uuc+ixLy7F47y5GqcflfNiACDSH//Bf&#10;u9QKXuD3SrwBcvcDAAD//wMAUEsBAi0AFAAGAAgAAAAhANvh9svuAAAAhQEAABMAAAAAAAAAAAAA&#10;AAAAAAAAAFtDb250ZW50X1R5cGVzXS54bWxQSwECLQAUAAYACAAAACEAWvQsW78AAAAVAQAACwAA&#10;AAAAAAAAAAAAAAAfAQAAX3JlbHMvLnJlbHNQSwECLQAUAAYACAAAACEAosbyqcMAAADaAAAADwAA&#10;AAAAAAAAAAAAAAAHAgAAZHJzL2Rvd25yZXYueG1sUEsFBgAAAAADAAMAtwAAAPcCAAAAAA==&#10;" fillcolor="white [3201]" stroked="f" strokeweight=".5pt">
                  <v:textbox inset="0,0,0">
                    <w:txbxContent>
                      <w:p w14:paraId="571B72C1" w14:textId="77777777" w:rsidR="005D173B" w:rsidRDefault="005D173B" w:rsidP="00B16A0E">
                        <w:pPr>
                          <w:jc w:val="right"/>
                          <w:rPr>
                            <w:rFonts w:asciiTheme="minorHAnsi" w:hAnsiTheme="minorHAnsi" w:cstheme="minorHAnsi"/>
                            <w:color w:val="58595B"/>
                          </w:rPr>
                        </w:pPr>
                        <w:r w:rsidRPr="00D00FF0">
                          <w:rPr>
                            <w:rFonts w:asciiTheme="minorHAnsi" w:hAnsiTheme="minorHAnsi" w:cstheme="minorHAnsi"/>
                            <w:color w:val="58595B"/>
                          </w:rPr>
                          <w:t>D15#116511</w:t>
                        </w:r>
                      </w:p>
                      <w:p w14:paraId="530E4322" w14:textId="77777777" w:rsidR="005D173B" w:rsidRPr="007F645B" w:rsidRDefault="005D173B" w:rsidP="00B16A0E">
                        <w:pPr>
                          <w:jc w:val="right"/>
                          <w:rPr>
                            <w:rFonts w:cstheme="minorHAnsi"/>
                            <w:color w:val="58595B"/>
                          </w:rPr>
                        </w:pPr>
                        <w:r>
                          <w:rPr>
                            <w:rFonts w:asciiTheme="minorHAnsi" w:hAnsiTheme="minorHAnsi" w:cstheme="minorHAnsi"/>
                            <w:color w:val="58595B"/>
                          </w:rPr>
                          <w:t>July</w:t>
                        </w:r>
                        <w:r w:rsidRPr="007F645B">
                          <w:rPr>
                            <w:rFonts w:asciiTheme="minorHAnsi" w:hAnsiTheme="minorHAnsi" w:cstheme="minorHAnsi"/>
                            <w:color w:val="58595B"/>
                          </w:rPr>
                          <w:t xml:space="preserve"> </w:t>
                        </w:r>
                        <w:r>
                          <w:rPr>
                            <w:rFonts w:asciiTheme="minorHAnsi" w:hAnsiTheme="minorHAnsi" w:cstheme="minorHAnsi"/>
                            <w:color w:val="58595B"/>
                          </w:rPr>
                          <w:t>2017</w:t>
                        </w:r>
                      </w:p>
                      <w:p w14:paraId="65325434" w14:textId="77777777" w:rsidR="005D173B" w:rsidRPr="00083942" w:rsidRDefault="005D173B" w:rsidP="00B847D0">
                        <w:pPr>
                          <w:jc w:val="right"/>
                          <w:rPr>
                            <w:rFonts w:cstheme="minorHAnsi"/>
                            <w:color w:val="58595B" w:themeColor="accent6"/>
                          </w:rPr>
                        </w:pPr>
                      </w:p>
                    </w:txbxContent>
                  </v:textbox>
                </v:shape>
              </v:group>
            </w:pict>
          </mc:Fallback>
        </mc:AlternateContent>
      </w:r>
      <w:r>
        <w:rPr>
          <w:rFonts w:asciiTheme="majorHAnsi" w:hAnsiTheme="majorHAnsi" w:cstheme="majorHAnsi"/>
          <w:noProof/>
          <w:color w:val="FFFFFF"/>
          <w:sz w:val="88"/>
          <w:szCs w:val="88"/>
          <w:lang w:eastAsia="en-AU"/>
        </w:rPr>
        <mc:AlternateContent>
          <mc:Choice Requires="wps">
            <w:drawing>
              <wp:anchor distT="0" distB="0" distL="114300" distR="114300" simplePos="0" relativeHeight="251662336" behindDoc="0" locked="0" layoutInCell="1" allowOverlap="1" wp14:anchorId="2D445A94" wp14:editId="32539E55">
                <wp:simplePos x="0" y="0"/>
                <wp:positionH relativeFrom="column">
                  <wp:posOffset>86148</wp:posOffset>
                </wp:positionH>
                <wp:positionV relativeFrom="paragraph">
                  <wp:posOffset>3070437</wp:posOffset>
                </wp:positionV>
                <wp:extent cx="4917652" cy="5452321"/>
                <wp:effectExtent l="0" t="0" r="0" b="15240"/>
                <wp:wrapNone/>
                <wp:docPr id="9" name="Text Box 9"/>
                <wp:cNvGraphicFramePr/>
                <a:graphic xmlns:a="http://schemas.openxmlformats.org/drawingml/2006/main">
                  <a:graphicData uri="http://schemas.microsoft.com/office/word/2010/wordprocessingShape">
                    <wps:wsp>
                      <wps:cNvSpPr txBox="1"/>
                      <wps:spPr>
                        <a:xfrm>
                          <a:off x="0" y="0"/>
                          <a:ext cx="4917652" cy="5452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6FF46" w14:textId="77777777" w:rsidR="005D173B" w:rsidRPr="004A6937" w:rsidRDefault="005D173B" w:rsidP="000D3308">
                            <w:pPr>
                              <w:spacing w:before="100" w:beforeAutospacing="1"/>
                              <w:rPr>
                                <w:b/>
                                <w:color w:val="FFFFFF" w:themeColor="background1"/>
                                <w:sz w:val="84"/>
                                <w:szCs w:val="84"/>
                              </w:rPr>
                            </w:pPr>
                            <w:r w:rsidRPr="004A6937">
                              <w:rPr>
                                <w:b/>
                                <w:color w:val="FFFFFF" w:themeColor="background1"/>
                                <w:sz w:val="84"/>
                                <w:szCs w:val="84"/>
                              </w:rPr>
                              <w:t xml:space="preserve">Offset Proposal - Financial Contributions </w:t>
                            </w:r>
                          </w:p>
                          <w:p w14:paraId="1D8BFF5E" w14:textId="77777777" w:rsidR="005D173B" w:rsidRPr="004A6937" w:rsidRDefault="005D173B" w:rsidP="004A6937">
                            <w:pPr>
                              <w:spacing w:before="100" w:beforeAutospacing="1"/>
                              <w:rPr>
                                <w:color w:val="FFFFFF" w:themeColor="background1"/>
                                <w:sz w:val="36"/>
                                <w:szCs w:val="36"/>
                              </w:rPr>
                            </w:pPr>
                            <w:r>
                              <w:rPr>
                                <w:color w:val="FFFFFF" w:themeColor="background1"/>
                                <w:sz w:val="36"/>
                                <w:szCs w:val="36"/>
                              </w:rPr>
                              <w:t>Brand Highway Widening and Passing Lane Package</w:t>
                            </w:r>
                          </w:p>
                          <w:p w14:paraId="1ED071F2" w14:textId="77777777" w:rsidR="005D173B" w:rsidRPr="0019232A" w:rsidRDefault="005D173B" w:rsidP="004A6937">
                            <w:pPr>
                              <w:spacing w:before="100" w:beforeAutospacing="1"/>
                              <w:rPr>
                                <w:color w:val="FFFFFF" w:themeColor="background1"/>
                                <w:sz w:val="36"/>
                                <w:szCs w:val="36"/>
                              </w:rPr>
                            </w:pPr>
                            <w:r>
                              <w:rPr>
                                <w:color w:val="FFFFFF" w:themeColor="background1"/>
                                <w:sz w:val="36"/>
                                <w:szCs w:val="36"/>
                              </w:rPr>
                              <w:t>March 2018</w:t>
                            </w:r>
                          </w:p>
                          <w:p w14:paraId="3DB01E9D" w14:textId="77777777" w:rsidR="005D173B" w:rsidRPr="00F0730F" w:rsidRDefault="005D173B" w:rsidP="004A6937">
                            <w:pPr>
                              <w:spacing w:before="100" w:beforeAutospacing="1"/>
                              <w:rPr>
                                <w:color w:val="FFFFFF" w:themeColor="background1"/>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45A94" id="Text Box 9" o:spid="_x0000_s1029" type="#_x0000_t202" style="position:absolute;margin-left:6.8pt;margin-top:241.75pt;width:387.2pt;height:42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YKeQIAAFoFAAAOAAAAZHJzL2Uyb0RvYy54bWysVMFu2zAMvQ/YPwi6r07SpluDOEXWosOA&#10;oi3WDD0rspQYk0SNUmJnXz9KttOi26XDLjJNPlLkI6n5ZWsN2ysMNbiSj09GnCknoardpuTfVzcf&#10;PnEWonCVMOBUyQ8q8MvF+3fzxs/UBLZgKoWMgrgwa3zJtzH6WVEEuVVWhBPwypFRA1oR6Rc3RYWi&#10;oejWFJPR6LxoACuPIFUIpL3ujHyR42utZLzXOqjITMkpt5hPzOc6ncViLmYbFH5byz4N8Q9ZWFE7&#10;uvQY6lpEwXZY/xHK1hIhgI4nEmwBWtdS5RqomvHoVTWPW+FVroXICf5IU/h/YeXd/gFZXZX8gjMn&#10;LLVopdrIPkPLLhI7jQ8zAj16gsWW1NTlQR9ImYpuNdr0pXIY2Ynnw5HbFEyS8uxi/PF8OuFMkm16&#10;Np2cTnKc4tndY4hfFFiWhJIjNS9zKva3IVIqBB0g6TYHN7UxuYHGsabk56fTUXY4WsjDuIRVeRT6&#10;MKmkLvUsxYNRCWPcN6WJilxBUuQhVFcG2V7Q+AgplYtD0hmdUJqSeItjj3/O6i3OXR3kkW8GF4/O&#10;tnaAufpXaVc/hpR1hyciX9SdxNiu2zwDk6Gza6gO1HCEbmGClzc1NeVWhPggkDaEekxbH+/p0AaI&#10;fOglzraAv/6mT3gaXLJy1tDGlTz83AlUnJmvjkY6recg4CCsB8Ht7BVQF8b0nniZRXLAaAZRI9gn&#10;egyW6RYyCSfprpLHQbyK3d7TYyLVcplBtIRexFv36GUKnVhNI7ZqnwT6fg4jjfAdDLsoZq/GscMm&#10;TwfLXQRd51lNvHYs9nzTAucR7h+b9EK8/M+o5ydx8RsAAP//AwBQSwMEFAAGAAgAAAAhANyZDDzf&#10;AAAACwEAAA8AAABkcnMvZG93bnJldi54bWxMj0tPwzAQhO9I/AdrkbhRJ20pUYhTIR43ngUkuDnx&#10;kkTE68h20vDv2Z7gOJrRzDfFdra9mNCHzpGCdJGAQKqd6ahR8PZ6d5aBCFGT0b0jVPCDAbbl8VGh&#10;c+P29ILTLjaCSyjkWkEb45BLGeoWrQ4LNyCx9+W81ZGlb6Txes/ltpfLJNlIqzvihVYPeN1i/b0b&#10;rYL+I/j7Komf003zEJ+f5Ph+mz4qdXoyX12CiDjHvzAc8BkdSmaq3EgmiJ71asNJBetsdQ6CAxdZ&#10;xueqg7NepiDLQv7/UP4CAAD//wMAUEsBAi0AFAAGAAgAAAAhALaDOJL+AAAA4QEAABMAAAAAAAAA&#10;AAAAAAAAAAAAAFtDb250ZW50X1R5cGVzXS54bWxQSwECLQAUAAYACAAAACEAOP0h/9YAAACUAQAA&#10;CwAAAAAAAAAAAAAAAAAvAQAAX3JlbHMvLnJlbHNQSwECLQAUAAYACAAAACEAGQNGCnkCAABaBQAA&#10;DgAAAAAAAAAAAAAAAAAuAgAAZHJzL2Uyb0RvYy54bWxQSwECLQAUAAYACAAAACEA3JkMPN8AAAAL&#10;AQAADwAAAAAAAAAAAAAAAADTBAAAZHJzL2Rvd25yZXYueG1sUEsFBgAAAAAEAAQA8wAAAN8FAAAA&#10;AA==&#10;" filled="f" stroked="f" strokeweight=".5pt">
                <v:textbox inset="0,0,0,0">
                  <w:txbxContent>
                    <w:p w14:paraId="4D56FF46" w14:textId="77777777" w:rsidR="005D173B" w:rsidRPr="004A6937" w:rsidRDefault="005D173B" w:rsidP="000D3308">
                      <w:pPr>
                        <w:spacing w:before="100" w:beforeAutospacing="1"/>
                        <w:rPr>
                          <w:b/>
                          <w:color w:val="FFFFFF" w:themeColor="background1"/>
                          <w:sz w:val="84"/>
                          <w:szCs w:val="84"/>
                        </w:rPr>
                      </w:pPr>
                      <w:r w:rsidRPr="004A6937">
                        <w:rPr>
                          <w:b/>
                          <w:color w:val="FFFFFF" w:themeColor="background1"/>
                          <w:sz w:val="84"/>
                          <w:szCs w:val="84"/>
                        </w:rPr>
                        <w:t xml:space="preserve">Offset Proposal - Financial Contributions </w:t>
                      </w:r>
                    </w:p>
                    <w:p w14:paraId="1D8BFF5E" w14:textId="77777777" w:rsidR="005D173B" w:rsidRPr="004A6937" w:rsidRDefault="005D173B" w:rsidP="004A6937">
                      <w:pPr>
                        <w:spacing w:before="100" w:beforeAutospacing="1"/>
                        <w:rPr>
                          <w:color w:val="FFFFFF" w:themeColor="background1"/>
                          <w:sz w:val="36"/>
                          <w:szCs w:val="36"/>
                        </w:rPr>
                      </w:pPr>
                      <w:r>
                        <w:rPr>
                          <w:color w:val="FFFFFF" w:themeColor="background1"/>
                          <w:sz w:val="36"/>
                          <w:szCs w:val="36"/>
                        </w:rPr>
                        <w:t>Brand Highway Widening and Passing Lane Package</w:t>
                      </w:r>
                    </w:p>
                    <w:p w14:paraId="1ED071F2" w14:textId="77777777" w:rsidR="005D173B" w:rsidRPr="0019232A" w:rsidRDefault="005D173B" w:rsidP="004A6937">
                      <w:pPr>
                        <w:spacing w:before="100" w:beforeAutospacing="1"/>
                        <w:rPr>
                          <w:color w:val="FFFFFF" w:themeColor="background1"/>
                          <w:sz w:val="36"/>
                          <w:szCs w:val="36"/>
                        </w:rPr>
                      </w:pPr>
                      <w:r>
                        <w:rPr>
                          <w:color w:val="FFFFFF" w:themeColor="background1"/>
                          <w:sz w:val="36"/>
                          <w:szCs w:val="36"/>
                        </w:rPr>
                        <w:t>March 2018</w:t>
                      </w:r>
                    </w:p>
                    <w:p w14:paraId="3DB01E9D" w14:textId="77777777" w:rsidR="005D173B" w:rsidRPr="00F0730F" w:rsidRDefault="005D173B" w:rsidP="004A6937">
                      <w:pPr>
                        <w:spacing w:before="100" w:beforeAutospacing="1"/>
                        <w:rPr>
                          <w:color w:val="FFFFFF" w:themeColor="background1"/>
                          <w:sz w:val="36"/>
                          <w:szCs w:val="36"/>
                        </w:rPr>
                      </w:pPr>
                    </w:p>
                  </w:txbxContent>
                </v:textbox>
              </v:shape>
            </w:pict>
          </mc:Fallback>
        </mc:AlternateContent>
      </w:r>
    </w:p>
    <w:p w14:paraId="0DDC158C" w14:textId="77777777" w:rsidR="002A1951" w:rsidRDefault="002A1951" w:rsidP="00135042">
      <w:pPr>
        <w:pStyle w:val="Heading1"/>
        <w:numPr>
          <w:ilvl w:val="0"/>
          <w:numId w:val="0"/>
        </w:numPr>
        <w:ind w:left="709" w:hanging="709"/>
        <w:sectPr w:rsidR="002A1951" w:rsidSect="00083942">
          <w:headerReference w:type="default" r:id="rId8"/>
          <w:footerReference w:type="default" r:id="rId9"/>
          <w:headerReference w:type="first" r:id="rId10"/>
          <w:footerReference w:type="first" r:id="rId11"/>
          <w:pgSz w:w="11900" w:h="16840" w:code="9"/>
          <w:pgMar w:top="1418" w:right="851" w:bottom="851" w:left="851" w:header="425" w:footer="425" w:gutter="0"/>
          <w:pgNumType w:start="0"/>
          <w:cols w:space="709"/>
          <w:titlePg/>
          <w:docGrid w:linePitch="272"/>
        </w:sectPr>
      </w:pPr>
    </w:p>
    <w:p w14:paraId="4F336045" w14:textId="77777777" w:rsidR="004A6937" w:rsidRDefault="004A6937" w:rsidP="004A6937">
      <w:pPr>
        <w:pStyle w:val="BodyText"/>
      </w:pPr>
    </w:p>
    <w:tbl>
      <w:tblPr>
        <w:tblW w:w="0" w:type="auto"/>
        <w:tblInd w:w="1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66"/>
        <w:gridCol w:w="3155"/>
      </w:tblGrid>
      <w:tr w:rsidR="004A6937" w:rsidRPr="00A46EAB" w14:paraId="4D69C61B" w14:textId="77777777" w:rsidTr="00165809">
        <w:trPr>
          <w:trHeight w:val="477"/>
        </w:trPr>
        <w:tc>
          <w:tcPr>
            <w:tcW w:w="1966" w:type="dxa"/>
          </w:tcPr>
          <w:p w14:paraId="01010AB1" w14:textId="77777777" w:rsidR="004A6937" w:rsidRPr="00A46EAB" w:rsidRDefault="004A6937" w:rsidP="00165809">
            <w:pPr>
              <w:jc w:val="both"/>
            </w:pPr>
            <w:r w:rsidRPr="00A46EAB">
              <w:t>TRIM Document Number</w:t>
            </w:r>
          </w:p>
        </w:tc>
        <w:tc>
          <w:tcPr>
            <w:tcW w:w="3155" w:type="dxa"/>
          </w:tcPr>
          <w:p w14:paraId="2003D0B0" w14:textId="41972ED2" w:rsidR="004A6937" w:rsidRPr="00F4452B" w:rsidRDefault="00F4452B" w:rsidP="00165809">
            <w:pPr>
              <w:rPr>
                <w:bCs/>
                <w:color w:val="0000FF"/>
              </w:rPr>
            </w:pPr>
            <w:r w:rsidRPr="00F4452B">
              <w:rPr>
                <w:bCs/>
              </w:rPr>
              <w:t>D18#225602</w:t>
            </w:r>
          </w:p>
        </w:tc>
      </w:tr>
      <w:tr w:rsidR="004A6937" w:rsidRPr="00A46EAB" w14:paraId="1F8538B5" w14:textId="77777777" w:rsidTr="00165809">
        <w:trPr>
          <w:trHeight w:val="477"/>
        </w:trPr>
        <w:tc>
          <w:tcPr>
            <w:tcW w:w="1966" w:type="dxa"/>
          </w:tcPr>
          <w:p w14:paraId="6DE1DACD" w14:textId="77777777" w:rsidR="004A6937" w:rsidRPr="00A46EAB" w:rsidRDefault="004A6937" w:rsidP="00165809">
            <w:pPr>
              <w:jc w:val="both"/>
            </w:pPr>
            <w:r w:rsidRPr="00A46EAB">
              <w:t>Project Manager</w:t>
            </w:r>
          </w:p>
        </w:tc>
        <w:tc>
          <w:tcPr>
            <w:tcW w:w="3155" w:type="dxa"/>
          </w:tcPr>
          <w:p w14:paraId="0C93DCAB" w14:textId="77777777" w:rsidR="004A6937" w:rsidRPr="00A46EAB" w:rsidRDefault="002C111F" w:rsidP="00165809">
            <w:pPr>
              <w:rPr>
                <w:bCs/>
              </w:rPr>
            </w:pPr>
            <w:r w:rsidRPr="002C111F">
              <w:rPr>
                <w:bCs/>
              </w:rPr>
              <w:t>Matthew Baker</w:t>
            </w:r>
          </w:p>
        </w:tc>
      </w:tr>
    </w:tbl>
    <w:p w14:paraId="54DD2E27" w14:textId="77777777" w:rsidR="004A6937" w:rsidRDefault="004A6937" w:rsidP="004A6937">
      <w:pPr>
        <w:pStyle w:val="BodyText"/>
      </w:pPr>
    </w:p>
    <w:p w14:paraId="44406310" w14:textId="77777777" w:rsidR="004A6937" w:rsidRDefault="004A6937" w:rsidP="004A6937">
      <w:pPr>
        <w:pStyle w:val="BodyText"/>
      </w:pPr>
    </w:p>
    <w:p w14:paraId="75252EEE" w14:textId="77777777" w:rsidR="004A6937" w:rsidRDefault="004A6937" w:rsidP="004A6937">
      <w:pPr>
        <w:pStyle w:val="BodyText"/>
      </w:pPr>
    </w:p>
    <w:p w14:paraId="2E8663A9" w14:textId="77777777" w:rsidR="004A6937" w:rsidRDefault="004A6937" w:rsidP="004A6937">
      <w:pPr>
        <w:pStyle w:val="BodyText"/>
      </w:pPr>
    </w:p>
    <w:p w14:paraId="74AA2654" w14:textId="77777777" w:rsidR="004A6937" w:rsidRDefault="004A6937" w:rsidP="004A6937">
      <w:pPr>
        <w:pStyle w:val="BodyText"/>
      </w:pPr>
    </w:p>
    <w:p w14:paraId="3E8D5FD9" w14:textId="77777777" w:rsidR="004A6937" w:rsidRDefault="004A6937" w:rsidP="004A6937">
      <w:pPr>
        <w:pStyle w:val="BodyText"/>
      </w:pPr>
    </w:p>
    <w:p w14:paraId="50A2E112" w14:textId="77777777" w:rsidR="004A6937" w:rsidRDefault="004A6937" w:rsidP="004A6937">
      <w:pPr>
        <w:pStyle w:val="BodyText"/>
      </w:pPr>
    </w:p>
    <w:p w14:paraId="13A15632" w14:textId="77777777" w:rsidR="004A6937" w:rsidRDefault="004A6937" w:rsidP="004A6937">
      <w:pPr>
        <w:pStyle w:val="BodyText"/>
      </w:pPr>
    </w:p>
    <w:p w14:paraId="2F7469CC" w14:textId="77777777" w:rsidR="004A6937" w:rsidRDefault="004A6937" w:rsidP="004A6937">
      <w:pPr>
        <w:pStyle w:val="BodyText"/>
      </w:pPr>
    </w:p>
    <w:p w14:paraId="200B8257" w14:textId="77777777" w:rsidR="004A6937" w:rsidRDefault="004A6937" w:rsidP="004A6937">
      <w:pPr>
        <w:pStyle w:val="BodyText"/>
      </w:pPr>
    </w:p>
    <w:p w14:paraId="7494052A" w14:textId="77777777" w:rsidR="004A6937" w:rsidRDefault="004A6937" w:rsidP="004A6937">
      <w:pPr>
        <w:pStyle w:val="BodyText"/>
      </w:pPr>
    </w:p>
    <w:p w14:paraId="6D9719FC" w14:textId="77777777" w:rsidR="004A6937" w:rsidRDefault="004A6937" w:rsidP="004A6937">
      <w:pPr>
        <w:pStyle w:val="BodyText"/>
      </w:pPr>
    </w:p>
    <w:p w14:paraId="58CCD0F5" w14:textId="77777777" w:rsidR="004A6937" w:rsidRDefault="004A6937" w:rsidP="004A6937">
      <w:pPr>
        <w:pStyle w:val="BodyText"/>
      </w:pPr>
    </w:p>
    <w:p w14:paraId="44791CF2" w14:textId="77777777" w:rsidR="004A6937" w:rsidRDefault="004A6937" w:rsidP="004A6937">
      <w:pPr>
        <w:pStyle w:val="BodyText"/>
      </w:pPr>
    </w:p>
    <w:p w14:paraId="755856DD" w14:textId="77777777" w:rsidR="004A6937" w:rsidRDefault="004A6937" w:rsidP="004A6937">
      <w:pPr>
        <w:pStyle w:val="BodyText"/>
      </w:pPr>
    </w:p>
    <w:p w14:paraId="59094C27" w14:textId="77777777" w:rsidR="004A6937" w:rsidRDefault="004A6937" w:rsidP="004A6937">
      <w:pPr>
        <w:pStyle w:val="BodyText"/>
      </w:pPr>
    </w:p>
    <w:p w14:paraId="54BB5559" w14:textId="77777777" w:rsidR="004A6937" w:rsidRDefault="004A6937" w:rsidP="004A6937">
      <w:pPr>
        <w:pStyle w:val="BodyText"/>
      </w:pPr>
    </w:p>
    <w:p w14:paraId="31C627BA" w14:textId="77777777" w:rsidR="004A6937" w:rsidRDefault="004A6937" w:rsidP="004A6937">
      <w:pPr>
        <w:pStyle w:val="BodyText"/>
      </w:pPr>
    </w:p>
    <w:p w14:paraId="19EECFBB" w14:textId="77777777" w:rsidR="004A6937" w:rsidRDefault="004A6937" w:rsidP="004A6937">
      <w:pPr>
        <w:pStyle w:val="BodyText"/>
      </w:pPr>
    </w:p>
    <w:p w14:paraId="79A40582" w14:textId="77777777" w:rsidR="004A6937" w:rsidRDefault="004A6937" w:rsidP="004A6937">
      <w:pPr>
        <w:pStyle w:val="BodyText"/>
      </w:pPr>
    </w:p>
    <w:p w14:paraId="24743E7F" w14:textId="77777777" w:rsidR="004A6937" w:rsidRDefault="004A6937" w:rsidP="004A6937">
      <w:pPr>
        <w:pStyle w:val="BodyText"/>
      </w:pPr>
    </w:p>
    <w:p w14:paraId="1A8E41C4" w14:textId="77777777" w:rsidR="004A6937" w:rsidRDefault="004A6937" w:rsidP="004A6937">
      <w:pPr>
        <w:pStyle w:val="BodyText"/>
      </w:pPr>
    </w:p>
    <w:p w14:paraId="5E7DB572" w14:textId="77777777" w:rsidR="004A6937" w:rsidRDefault="004A6937" w:rsidP="004A6937">
      <w:pPr>
        <w:pStyle w:val="BodyText"/>
      </w:pPr>
    </w:p>
    <w:p w14:paraId="17A6CDED" w14:textId="77777777" w:rsidR="004A6937" w:rsidRDefault="004A6937" w:rsidP="004A6937">
      <w:pPr>
        <w:pStyle w:val="BodyText"/>
      </w:pPr>
    </w:p>
    <w:p w14:paraId="7536CC12" w14:textId="77777777" w:rsidR="004A6937" w:rsidRDefault="004A6937" w:rsidP="004A6937">
      <w:pPr>
        <w:pStyle w:val="BodyText"/>
      </w:pPr>
    </w:p>
    <w:p w14:paraId="523FB99C" w14:textId="77777777" w:rsidR="004A6937" w:rsidRDefault="004A6937" w:rsidP="004A6937">
      <w:pPr>
        <w:pStyle w:val="BodyText"/>
      </w:pPr>
    </w:p>
    <w:p w14:paraId="71C0853D" w14:textId="77777777" w:rsidR="004A6937" w:rsidRDefault="004A6937" w:rsidP="004A6937">
      <w:pPr>
        <w:pStyle w:val="BodyText"/>
      </w:pPr>
    </w:p>
    <w:p w14:paraId="01C460C3" w14:textId="77777777" w:rsidR="004A6937" w:rsidRDefault="004A6937" w:rsidP="004A6937">
      <w:pPr>
        <w:pStyle w:val="BodyText"/>
      </w:pPr>
    </w:p>
    <w:p w14:paraId="65C0C605" w14:textId="77777777" w:rsidR="004A6937" w:rsidRDefault="004A6937" w:rsidP="004A6937">
      <w:pPr>
        <w:pStyle w:val="BodyText"/>
      </w:pPr>
    </w:p>
    <w:p w14:paraId="2F799BF7" w14:textId="77777777" w:rsidR="004A6937" w:rsidRPr="006926DA" w:rsidRDefault="004A6937" w:rsidP="004A6937">
      <w:pPr>
        <w:pStyle w:val="BodyText"/>
      </w:pPr>
    </w:p>
    <w:tbl>
      <w:tblPr>
        <w:tblW w:w="4924" w:type="pct"/>
        <w:jc w:val="center"/>
        <w:tblBorders>
          <w:top w:val="single" w:sz="4" w:space="0" w:color="9B9B9D"/>
          <w:left w:val="single" w:sz="4" w:space="0" w:color="9B9B9D"/>
          <w:bottom w:val="single" w:sz="4" w:space="0" w:color="9B9B9D"/>
          <w:right w:val="single" w:sz="4" w:space="0" w:color="9B9B9D"/>
          <w:insideH w:val="single" w:sz="4" w:space="0" w:color="9B9B9D"/>
          <w:insideV w:val="single" w:sz="4" w:space="0" w:color="9B9B9D"/>
        </w:tblBorders>
        <w:tblCellMar>
          <w:top w:w="85" w:type="dxa"/>
          <w:bottom w:w="85" w:type="dxa"/>
        </w:tblCellMar>
        <w:tblLook w:val="0000" w:firstRow="0" w:lastRow="0" w:firstColumn="0" w:lastColumn="0" w:noHBand="0" w:noVBand="0"/>
      </w:tblPr>
      <w:tblGrid>
        <w:gridCol w:w="1499"/>
        <w:gridCol w:w="4843"/>
        <w:gridCol w:w="1292"/>
        <w:gridCol w:w="2064"/>
      </w:tblGrid>
      <w:tr w:rsidR="004A6937" w:rsidRPr="006178BB" w14:paraId="03D10578" w14:textId="77777777" w:rsidTr="00165809">
        <w:trPr>
          <w:cantSplit/>
          <w:jc w:val="center"/>
        </w:trPr>
        <w:tc>
          <w:tcPr>
            <w:tcW w:w="773" w:type="pct"/>
            <w:shd w:val="clear" w:color="auto" w:fill="9B9B9D"/>
            <w:vAlign w:val="center"/>
          </w:tcPr>
          <w:p w14:paraId="67611DA8" w14:textId="77777777" w:rsidR="004A6937" w:rsidRPr="006178BB" w:rsidRDefault="004A6937" w:rsidP="00165809">
            <w:pPr>
              <w:pStyle w:val="StyleBodyTextBoldLeft0cmBefore8pt"/>
              <w:rPr>
                <w:rFonts w:asciiTheme="minorHAnsi" w:hAnsiTheme="minorHAnsi"/>
                <w:sz w:val="22"/>
                <w:szCs w:val="22"/>
              </w:rPr>
            </w:pPr>
            <w:r w:rsidRPr="006178BB">
              <w:rPr>
                <w:rFonts w:asciiTheme="minorHAnsi" w:hAnsiTheme="minorHAnsi"/>
                <w:sz w:val="22"/>
                <w:szCs w:val="22"/>
              </w:rPr>
              <w:t>Report Compilation &amp; Review</w:t>
            </w:r>
          </w:p>
        </w:tc>
        <w:tc>
          <w:tcPr>
            <w:tcW w:w="2497" w:type="pct"/>
            <w:shd w:val="clear" w:color="auto" w:fill="9B9B9D"/>
            <w:vAlign w:val="center"/>
          </w:tcPr>
          <w:p w14:paraId="13BBA873" w14:textId="77777777" w:rsidR="004A6937" w:rsidRPr="006178BB" w:rsidRDefault="004A6937" w:rsidP="00165809">
            <w:pPr>
              <w:pStyle w:val="StyleBodyTextBoldLeft0cmBefore8pt"/>
              <w:rPr>
                <w:rFonts w:asciiTheme="minorHAnsi" w:hAnsiTheme="minorHAnsi"/>
                <w:sz w:val="22"/>
                <w:szCs w:val="22"/>
              </w:rPr>
            </w:pPr>
            <w:r w:rsidRPr="006178BB">
              <w:rPr>
                <w:rFonts w:asciiTheme="minorHAnsi" w:hAnsiTheme="minorHAnsi"/>
                <w:sz w:val="22"/>
                <w:szCs w:val="22"/>
              </w:rPr>
              <w:t>Name and Position</w:t>
            </w:r>
          </w:p>
        </w:tc>
        <w:tc>
          <w:tcPr>
            <w:tcW w:w="666" w:type="pct"/>
            <w:shd w:val="clear" w:color="auto" w:fill="9B9B9D"/>
            <w:vAlign w:val="center"/>
          </w:tcPr>
          <w:p w14:paraId="213A0544" w14:textId="77777777" w:rsidR="004A6937" w:rsidRPr="006178BB" w:rsidRDefault="004A6937" w:rsidP="00165809">
            <w:pPr>
              <w:pStyle w:val="StyleBodyTextBoldLeft0cmBefore8pt"/>
              <w:rPr>
                <w:rFonts w:asciiTheme="minorHAnsi" w:hAnsiTheme="minorHAnsi"/>
                <w:sz w:val="22"/>
                <w:szCs w:val="22"/>
              </w:rPr>
            </w:pPr>
            <w:r w:rsidRPr="006178BB">
              <w:rPr>
                <w:rFonts w:asciiTheme="minorHAnsi" w:hAnsiTheme="minorHAnsi"/>
                <w:sz w:val="22"/>
                <w:szCs w:val="22"/>
              </w:rPr>
              <w:t>Document  Revision</w:t>
            </w:r>
          </w:p>
        </w:tc>
        <w:tc>
          <w:tcPr>
            <w:tcW w:w="1064" w:type="pct"/>
            <w:shd w:val="clear" w:color="auto" w:fill="9B9B9D"/>
            <w:vAlign w:val="center"/>
          </w:tcPr>
          <w:p w14:paraId="49E8D21A" w14:textId="77777777" w:rsidR="004A6937" w:rsidRPr="006178BB" w:rsidRDefault="004A6937" w:rsidP="00165809">
            <w:pPr>
              <w:pStyle w:val="StyleBodyTextBoldLeft0cmBefore8pt"/>
              <w:rPr>
                <w:rFonts w:asciiTheme="minorHAnsi" w:hAnsiTheme="minorHAnsi"/>
                <w:sz w:val="22"/>
                <w:szCs w:val="22"/>
              </w:rPr>
            </w:pPr>
            <w:r w:rsidRPr="006178BB">
              <w:rPr>
                <w:rFonts w:asciiTheme="minorHAnsi" w:hAnsiTheme="minorHAnsi"/>
              </w:rPr>
              <w:t>Date</w:t>
            </w:r>
          </w:p>
        </w:tc>
      </w:tr>
      <w:tr w:rsidR="004A6937" w:rsidRPr="006178BB" w14:paraId="5C92F87F" w14:textId="77777777" w:rsidTr="00165809">
        <w:trPr>
          <w:cantSplit/>
          <w:trHeight w:val="752"/>
          <w:jc w:val="center"/>
        </w:trPr>
        <w:tc>
          <w:tcPr>
            <w:tcW w:w="773" w:type="pct"/>
            <w:vAlign w:val="center"/>
          </w:tcPr>
          <w:p w14:paraId="04CB6DCA" w14:textId="77777777" w:rsidR="004A6937" w:rsidRPr="006178BB" w:rsidRDefault="004A6937" w:rsidP="00165809">
            <w:pPr>
              <w:rPr>
                <w:rFonts w:asciiTheme="minorHAnsi" w:hAnsiTheme="minorHAnsi"/>
                <w:szCs w:val="20"/>
              </w:rPr>
            </w:pPr>
            <w:r w:rsidRPr="006178BB">
              <w:rPr>
                <w:rFonts w:asciiTheme="minorHAnsi" w:hAnsiTheme="minorHAnsi"/>
                <w:szCs w:val="20"/>
              </w:rPr>
              <w:t>Author:</w:t>
            </w:r>
          </w:p>
        </w:tc>
        <w:tc>
          <w:tcPr>
            <w:tcW w:w="2497" w:type="pct"/>
            <w:shd w:val="clear" w:color="auto" w:fill="auto"/>
            <w:vAlign w:val="center"/>
          </w:tcPr>
          <w:p w14:paraId="0B3FA3C5" w14:textId="77777777" w:rsidR="004A6937" w:rsidRPr="002C111F" w:rsidRDefault="002C111F" w:rsidP="00165809">
            <w:pPr>
              <w:jc w:val="center"/>
              <w:rPr>
                <w:rFonts w:asciiTheme="minorHAnsi" w:hAnsiTheme="minorHAnsi" w:cstheme="minorHAnsi"/>
                <w:szCs w:val="20"/>
              </w:rPr>
            </w:pPr>
            <w:r w:rsidRPr="002C111F">
              <w:rPr>
                <w:rFonts w:asciiTheme="minorHAnsi" w:hAnsiTheme="minorHAnsi" w:cstheme="minorHAnsi"/>
                <w:szCs w:val="20"/>
              </w:rPr>
              <w:t>Emma Fitzgerald</w:t>
            </w:r>
          </w:p>
          <w:p w14:paraId="237A77B0" w14:textId="77777777" w:rsidR="004A6937" w:rsidRPr="002C111F" w:rsidRDefault="002C111F" w:rsidP="00165809">
            <w:pPr>
              <w:jc w:val="center"/>
              <w:rPr>
                <w:rFonts w:asciiTheme="minorHAnsi" w:hAnsiTheme="minorHAnsi" w:cstheme="minorHAnsi"/>
                <w:szCs w:val="20"/>
              </w:rPr>
            </w:pPr>
            <w:r w:rsidRPr="002C111F">
              <w:rPr>
                <w:rFonts w:asciiTheme="minorHAnsi" w:hAnsiTheme="minorHAnsi" w:cstheme="minorHAnsi"/>
                <w:szCs w:val="20"/>
              </w:rPr>
              <w:t>Environment Officer</w:t>
            </w:r>
          </w:p>
        </w:tc>
        <w:tc>
          <w:tcPr>
            <w:tcW w:w="666" w:type="pct"/>
            <w:shd w:val="clear" w:color="auto" w:fill="auto"/>
            <w:vAlign w:val="center"/>
          </w:tcPr>
          <w:p w14:paraId="2C4E5A7A" w14:textId="566455F9" w:rsidR="004A6937" w:rsidRPr="002C111F" w:rsidRDefault="003C69AE" w:rsidP="00165809">
            <w:pPr>
              <w:jc w:val="center"/>
              <w:rPr>
                <w:rFonts w:asciiTheme="minorHAnsi" w:hAnsiTheme="minorHAnsi"/>
                <w:szCs w:val="20"/>
              </w:rPr>
            </w:pPr>
            <w:r>
              <w:rPr>
                <w:rFonts w:asciiTheme="minorHAnsi" w:hAnsiTheme="minorHAnsi"/>
                <w:szCs w:val="20"/>
              </w:rPr>
              <w:t>Rev 0</w:t>
            </w:r>
          </w:p>
        </w:tc>
        <w:tc>
          <w:tcPr>
            <w:tcW w:w="1064" w:type="pct"/>
            <w:vAlign w:val="center"/>
          </w:tcPr>
          <w:p w14:paraId="54F1D55B" w14:textId="5AD8FF1E" w:rsidR="004A6937" w:rsidRPr="00A301EF" w:rsidRDefault="00884188" w:rsidP="00165809">
            <w:pPr>
              <w:jc w:val="center"/>
              <w:rPr>
                <w:rFonts w:asciiTheme="minorHAnsi" w:hAnsiTheme="minorHAnsi" w:cstheme="minorHAnsi"/>
                <w:color w:val="0000FF"/>
                <w:szCs w:val="20"/>
              </w:rPr>
            </w:pPr>
            <w:r w:rsidRPr="00884188">
              <w:rPr>
                <w:rFonts w:asciiTheme="minorHAnsi" w:hAnsiTheme="minorHAnsi"/>
                <w:szCs w:val="20"/>
              </w:rPr>
              <w:t>22/3/2018</w:t>
            </w:r>
          </w:p>
        </w:tc>
      </w:tr>
    </w:tbl>
    <w:p w14:paraId="43AD961F" w14:textId="77777777" w:rsidR="004A6937" w:rsidRDefault="004A6937" w:rsidP="004A6937">
      <w:pPr>
        <w:pStyle w:val="BodyText"/>
      </w:pPr>
      <w:r>
        <w:br w:type="page"/>
      </w:r>
    </w:p>
    <w:p w14:paraId="7564F72E" w14:textId="77777777" w:rsidR="003E5793" w:rsidRPr="00F90221" w:rsidRDefault="003E5793" w:rsidP="00F90221">
      <w:pPr>
        <w:pStyle w:val="Title"/>
        <w:rPr>
          <w:color w:val="00876C"/>
        </w:rPr>
      </w:pPr>
      <w:r w:rsidRPr="00F90221">
        <w:rPr>
          <w:color w:val="00876C"/>
        </w:rPr>
        <w:lastRenderedPageBreak/>
        <w:t>Contents</w:t>
      </w:r>
    </w:p>
    <w:p w14:paraId="449E4131" w14:textId="1751F486" w:rsidR="00E55EE1" w:rsidRDefault="00917B80">
      <w:pPr>
        <w:pStyle w:val="TOC1"/>
        <w:rPr>
          <w:rFonts w:asciiTheme="minorHAnsi" w:eastAsiaTheme="minorEastAsia" w:hAnsiTheme="minorHAnsi" w:cstheme="minorBidi"/>
          <w:b w:val="0"/>
          <w:caps w:val="0"/>
          <w:noProof/>
          <w:color w:val="auto"/>
          <w:sz w:val="22"/>
          <w:szCs w:val="22"/>
          <w:lang w:eastAsia="en-AU"/>
        </w:rPr>
      </w:pPr>
      <w:r>
        <w:rPr>
          <w:b w:val="0"/>
          <w:bCs/>
          <w:color w:val="auto"/>
          <w:sz w:val="20"/>
        </w:rPr>
        <w:fldChar w:fldCharType="begin"/>
      </w:r>
      <w:r>
        <w:rPr>
          <w:b w:val="0"/>
          <w:bCs/>
          <w:color w:val="auto"/>
          <w:sz w:val="20"/>
        </w:rPr>
        <w:instrText xml:space="preserve"> TOC \o "1-1" \h \z \t "Heading 2,2,Heading 3,3,Appendix Heading,3" </w:instrText>
      </w:r>
      <w:r>
        <w:rPr>
          <w:b w:val="0"/>
          <w:bCs/>
          <w:color w:val="auto"/>
          <w:sz w:val="20"/>
        </w:rPr>
        <w:fldChar w:fldCharType="separate"/>
      </w:r>
      <w:hyperlink w:anchor="_Toc509479949" w:history="1">
        <w:r w:rsidR="00E55EE1" w:rsidRPr="00023162">
          <w:rPr>
            <w:rStyle w:val="Hyperlink"/>
            <w:noProof/>
          </w:rPr>
          <w:t>1</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PROJECT &amp; OFFSET SUMMARY</w:t>
        </w:r>
        <w:r w:rsidR="00E55EE1">
          <w:rPr>
            <w:noProof/>
            <w:webHidden/>
          </w:rPr>
          <w:tab/>
        </w:r>
        <w:r w:rsidR="00E55EE1">
          <w:rPr>
            <w:noProof/>
            <w:webHidden/>
          </w:rPr>
          <w:fldChar w:fldCharType="begin"/>
        </w:r>
        <w:r w:rsidR="00E55EE1">
          <w:rPr>
            <w:noProof/>
            <w:webHidden/>
          </w:rPr>
          <w:instrText xml:space="preserve"> PAGEREF _Toc509479949 \h </w:instrText>
        </w:r>
        <w:r w:rsidR="00E55EE1">
          <w:rPr>
            <w:noProof/>
            <w:webHidden/>
          </w:rPr>
        </w:r>
        <w:r w:rsidR="00E55EE1">
          <w:rPr>
            <w:noProof/>
            <w:webHidden/>
          </w:rPr>
          <w:fldChar w:fldCharType="separate"/>
        </w:r>
        <w:r w:rsidR="00E55EE1">
          <w:rPr>
            <w:noProof/>
            <w:webHidden/>
          </w:rPr>
          <w:t>1</w:t>
        </w:r>
        <w:r w:rsidR="00E55EE1">
          <w:rPr>
            <w:noProof/>
            <w:webHidden/>
          </w:rPr>
          <w:fldChar w:fldCharType="end"/>
        </w:r>
      </w:hyperlink>
    </w:p>
    <w:p w14:paraId="0637BF82" w14:textId="0FB47F01" w:rsidR="00E55EE1" w:rsidRDefault="003C69AE">
      <w:pPr>
        <w:pStyle w:val="TOC2"/>
        <w:rPr>
          <w:rFonts w:asciiTheme="minorHAnsi" w:eastAsiaTheme="minorEastAsia" w:hAnsiTheme="minorHAnsi" w:cstheme="minorBidi"/>
          <w:noProof/>
          <w:color w:val="auto"/>
          <w:szCs w:val="22"/>
          <w:lang w:eastAsia="en-AU"/>
        </w:rPr>
      </w:pPr>
      <w:hyperlink w:anchor="_Toc509479950" w:history="1">
        <w:r w:rsidR="00E55EE1" w:rsidRPr="00023162">
          <w:rPr>
            <w:rStyle w:val="Hyperlink"/>
            <w:noProof/>
          </w:rPr>
          <w:t>1.1</w:t>
        </w:r>
        <w:r w:rsidR="00E55EE1">
          <w:rPr>
            <w:rFonts w:asciiTheme="minorHAnsi" w:eastAsiaTheme="minorEastAsia" w:hAnsiTheme="minorHAnsi" w:cstheme="minorBidi"/>
            <w:noProof/>
            <w:color w:val="auto"/>
            <w:szCs w:val="22"/>
            <w:lang w:eastAsia="en-AU"/>
          </w:rPr>
          <w:tab/>
        </w:r>
        <w:r w:rsidR="00E55EE1" w:rsidRPr="00023162">
          <w:rPr>
            <w:rStyle w:val="Hyperlink"/>
            <w:noProof/>
          </w:rPr>
          <w:t>Purpose</w:t>
        </w:r>
        <w:r w:rsidR="00E55EE1">
          <w:rPr>
            <w:noProof/>
            <w:webHidden/>
          </w:rPr>
          <w:tab/>
        </w:r>
        <w:r w:rsidR="00E55EE1">
          <w:rPr>
            <w:noProof/>
            <w:webHidden/>
          </w:rPr>
          <w:fldChar w:fldCharType="begin"/>
        </w:r>
        <w:r w:rsidR="00E55EE1">
          <w:rPr>
            <w:noProof/>
            <w:webHidden/>
          </w:rPr>
          <w:instrText xml:space="preserve"> PAGEREF _Toc509479950 \h </w:instrText>
        </w:r>
        <w:r w:rsidR="00E55EE1">
          <w:rPr>
            <w:noProof/>
            <w:webHidden/>
          </w:rPr>
        </w:r>
        <w:r w:rsidR="00E55EE1">
          <w:rPr>
            <w:noProof/>
            <w:webHidden/>
          </w:rPr>
          <w:fldChar w:fldCharType="separate"/>
        </w:r>
        <w:r w:rsidR="00E55EE1">
          <w:rPr>
            <w:noProof/>
            <w:webHidden/>
          </w:rPr>
          <w:t>1</w:t>
        </w:r>
        <w:r w:rsidR="00E55EE1">
          <w:rPr>
            <w:noProof/>
            <w:webHidden/>
          </w:rPr>
          <w:fldChar w:fldCharType="end"/>
        </w:r>
      </w:hyperlink>
    </w:p>
    <w:p w14:paraId="23BA9560" w14:textId="31CC89BC" w:rsidR="00E55EE1" w:rsidRDefault="003C69AE">
      <w:pPr>
        <w:pStyle w:val="TOC2"/>
        <w:rPr>
          <w:rFonts w:asciiTheme="minorHAnsi" w:eastAsiaTheme="minorEastAsia" w:hAnsiTheme="minorHAnsi" w:cstheme="minorBidi"/>
          <w:noProof/>
          <w:color w:val="auto"/>
          <w:szCs w:val="22"/>
          <w:lang w:eastAsia="en-AU"/>
        </w:rPr>
      </w:pPr>
      <w:hyperlink w:anchor="_Toc509479951" w:history="1">
        <w:r w:rsidR="00E55EE1" w:rsidRPr="00023162">
          <w:rPr>
            <w:rStyle w:val="Hyperlink"/>
            <w:noProof/>
          </w:rPr>
          <w:t>1.2</w:t>
        </w:r>
        <w:r w:rsidR="00E55EE1">
          <w:rPr>
            <w:rFonts w:asciiTheme="minorHAnsi" w:eastAsiaTheme="minorEastAsia" w:hAnsiTheme="minorHAnsi" w:cstheme="minorBidi"/>
            <w:noProof/>
            <w:color w:val="auto"/>
            <w:szCs w:val="22"/>
            <w:lang w:eastAsia="en-AU"/>
          </w:rPr>
          <w:tab/>
        </w:r>
        <w:r w:rsidR="00E55EE1" w:rsidRPr="00023162">
          <w:rPr>
            <w:rStyle w:val="Hyperlink"/>
            <w:noProof/>
          </w:rPr>
          <w:t>Project Location of Vegetation Clearing</w:t>
        </w:r>
        <w:r w:rsidR="00E55EE1">
          <w:rPr>
            <w:noProof/>
            <w:webHidden/>
          </w:rPr>
          <w:tab/>
        </w:r>
        <w:r w:rsidR="00E55EE1">
          <w:rPr>
            <w:noProof/>
            <w:webHidden/>
          </w:rPr>
          <w:fldChar w:fldCharType="begin"/>
        </w:r>
        <w:r w:rsidR="00E55EE1">
          <w:rPr>
            <w:noProof/>
            <w:webHidden/>
          </w:rPr>
          <w:instrText xml:space="preserve"> PAGEREF _Toc509479951 \h </w:instrText>
        </w:r>
        <w:r w:rsidR="00E55EE1">
          <w:rPr>
            <w:noProof/>
            <w:webHidden/>
          </w:rPr>
        </w:r>
        <w:r w:rsidR="00E55EE1">
          <w:rPr>
            <w:noProof/>
            <w:webHidden/>
          </w:rPr>
          <w:fldChar w:fldCharType="separate"/>
        </w:r>
        <w:r w:rsidR="00E55EE1">
          <w:rPr>
            <w:noProof/>
            <w:webHidden/>
          </w:rPr>
          <w:t>2</w:t>
        </w:r>
        <w:r w:rsidR="00E55EE1">
          <w:rPr>
            <w:noProof/>
            <w:webHidden/>
          </w:rPr>
          <w:fldChar w:fldCharType="end"/>
        </w:r>
      </w:hyperlink>
    </w:p>
    <w:p w14:paraId="480151BA" w14:textId="4FDB9F7E" w:rsidR="00E55EE1" w:rsidRDefault="003C69AE">
      <w:pPr>
        <w:pStyle w:val="TOC2"/>
        <w:rPr>
          <w:rFonts w:asciiTheme="minorHAnsi" w:eastAsiaTheme="minorEastAsia" w:hAnsiTheme="minorHAnsi" w:cstheme="minorBidi"/>
          <w:noProof/>
          <w:color w:val="auto"/>
          <w:szCs w:val="22"/>
          <w:lang w:eastAsia="en-AU"/>
        </w:rPr>
      </w:pPr>
      <w:hyperlink w:anchor="_Toc509479952" w:history="1">
        <w:r w:rsidR="00E55EE1" w:rsidRPr="00023162">
          <w:rPr>
            <w:rStyle w:val="Hyperlink"/>
            <w:noProof/>
          </w:rPr>
          <w:t>1.3</w:t>
        </w:r>
        <w:r w:rsidR="00E55EE1">
          <w:rPr>
            <w:rFonts w:asciiTheme="minorHAnsi" w:eastAsiaTheme="minorEastAsia" w:hAnsiTheme="minorHAnsi" w:cstheme="minorBidi"/>
            <w:noProof/>
            <w:color w:val="auto"/>
            <w:szCs w:val="22"/>
            <w:lang w:eastAsia="en-AU"/>
          </w:rPr>
          <w:tab/>
        </w:r>
        <w:r w:rsidR="00E55EE1" w:rsidRPr="00023162">
          <w:rPr>
            <w:rStyle w:val="Hyperlink"/>
            <w:noProof/>
          </w:rPr>
          <w:t>Clearing Principles likely to be at Variance</w:t>
        </w:r>
        <w:r w:rsidR="00E55EE1">
          <w:rPr>
            <w:noProof/>
            <w:webHidden/>
          </w:rPr>
          <w:tab/>
        </w:r>
        <w:r w:rsidR="00E55EE1">
          <w:rPr>
            <w:noProof/>
            <w:webHidden/>
          </w:rPr>
          <w:fldChar w:fldCharType="begin"/>
        </w:r>
        <w:r w:rsidR="00E55EE1">
          <w:rPr>
            <w:noProof/>
            <w:webHidden/>
          </w:rPr>
          <w:instrText xml:space="preserve"> PAGEREF _Toc509479952 \h </w:instrText>
        </w:r>
        <w:r w:rsidR="00E55EE1">
          <w:rPr>
            <w:noProof/>
            <w:webHidden/>
          </w:rPr>
        </w:r>
        <w:r w:rsidR="00E55EE1">
          <w:rPr>
            <w:noProof/>
            <w:webHidden/>
          </w:rPr>
          <w:fldChar w:fldCharType="separate"/>
        </w:r>
        <w:r w:rsidR="00E55EE1">
          <w:rPr>
            <w:noProof/>
            <w:webHidden/>
          </w:rPr>
          <w:t>15</w:t>
        </w:r>
        <w:r w:rsidR="00E55EE1">
          <w:rPr>
            <w:noProof/>
            <w:webHidden/>
          </w:rPr>
          <w:fldChar w:fldCharType="end"/>
        </w:r>
      </w:hyperlink>
    </w:p>
    <w:p w14:paraId="75A91BD7" w14:textId="7DD58AD8" w:rsidR="00E55EE1" w:rsidRDefault="003C69AE">
      <w:pPr>
        <w:pStyle w:val="TOC2"/>
        <w:rPr>
          <w:rFonts w:asciiTheme="minorHAnsi" w:eastAsiaTheme="minorEastAsia" w:hAnsiTheme="minorHAnsi" w:cstheme="minorBidi"/>
          <w:noProof/>
          <w:color w:val="auto"/>
          <w:szCs w:val="22"/>
          <w:lang w:eastAsia="en-AU"/>
        </w:rPr>
      </w:pPr>
      <w:hyperlink w:anchor="_Toc509479953" w:history="1">
        <w:r w:rsidR="00E55EE1" w:rsidRPr="00023162">
          <w:rPr>
            <w:rStyle w:val="Hyperlink"/>
            <w:noProof/>
          </w:rPr>
          <w:t>1.4</w:t>
        </w:r>
        <w:r w:rsidR="00E55EE1">
          <w:rPr>
            <w:rFonts w:asciiTheme="minorHAnsi" w:eastAsiaTheme="minorEastAsia" w:hAnsiTheme="minorHAnsi" w:cstheme="minorBidi"/>
            <w:noProof/>
            <w:color w:val="auto"/>
            <w:szCs w:val="22"/>
            <w:lang w:eastAsia="en-AU"/>
          </w:rPr>
          <w:tab/>
        </w:r>
        <w:r w:rsidR="00E55EE1" w:rsidRPr="00023162">
          <w:rPr>
            <w:rStyle w:val="Hyperlink"/>
            <w:noProof/>
          </w:rPr>
          <w:t>Residual Impacts Associated With Specific Clearing Principles</w:t>
        </w:r>
        <w:r w:rsidR="00E55EE1">
          <w:rPr>
            <w:noProof/>
            <w:webHidden/>
          </w:rPr>
          <w:tab/>
        </w:r>
        <w:r w:rsidR="00E55EE1">
          <w:rPr>
            <w:noProof/>
            <w:webHidden/>
          </w:rPr>
          <w:fldChar w:fldCharType="begin"/>
        </w:r>
        <w:r w:rsidR="00E55EE1">
          <w:rPr>
            <w:noProof/>
            <w:webHidden/>
          </w:rPr>
          <w:instrText xml:space="preserve"> PAGEREF _Toc509479953 \h </w:instrText>
        </w:r>
        <w:r w:rsidR="00E55EE1">
          <w:rPr>
            <w:noProof/>
            <w:webHidden/>
          </w:rPr>
        </w:r>
        <w:r w:rsidR="00E55EE1">
          <w:rPr>
            <w:noProof/>
            <w:webHidden/>
          </w:rPr>
          <w:fldChar w:fldCharType="separate"/>
        </w:r>
        <w:r w:rsidR="00E55EE1">
          <w:rPr>
            <w:noProof/>
            <w:webHidden/>
          </w:rPr>
          <w:t>15</w:t>
        </w:r>
        <w:r w:rsidR="00E55EE1">
          <w:rPr>
            <w:noProof/>
            <w:webHidden/>
          </w:rPr>
          <w:fldChar w:fldCharType="end"/>
        </w:r>
      </w:hyperlink>
    </w:p>
    <w:p w14:paraId="739E0E0C" w14:textId="11011D35" w:rsidR="00E55EE1" w:rsidRDefault="003C69AE">
      <w:pPr>
        <w:pStyle w:val="TOC1"/>
        <w:rPr>
          <w:rFonts w:asciiTheme="minorHAnsi" w:eastAsiaTheme="minorEastAsia" w:hAnsiTheme="minorHAnsi" w:cstheme="minorBidi"/>
          <w:b w:val="0"/>
          <w:caps w:val="0"/>
          <w:noProof/>
          <w:color w:val="auto"/>
          <w:sz w:val="22"/>
          <w:szCs w:val="22"/>
          <w:lang w:eastAsia="en-AU"/>
        </w:rPr>
      </w:pPr>
      <w:hyperlink w:anchor="_Toc509479954" w:history="1">
        <w:r w:rsidR="00E55EE1" w:rsidRPr="00023162">
          <w:rPr>
            <w:rStyle w:val="Hyperlink"/>
            <w:noProof/>
          </w:rPr>
          <w:t>2</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OFFSET PROPOSAL REQUIREMENTS</w:t>
        </w:r>
        <w:r w:rsidR="00E55EE1">
          <w:rPr>
            <w:noProof/>
            <w:webHidden/>
          </w:rPr>
          <w:tab/>
        </w:r>
        <w:r w:rsidR="00E55EE1">
          <w:rPr>
            <w:noProof/>
            <w:webHidden/>
          </w:rPr>
          <w:fldChar w:fldCharType="begin"/>
        </w:r>
        <w:r w:rsidR="00E55EE1">
          <w:rPr>
            <w:noProof/>
            <w:webHidden/>
          </w:rPr>
          <w:instrText xml:space="preserve"> PAGEREF _Toc509479954 \h </w:instrText>
        </w:r>
        <w:r w:rsidR="00E55EE1">
          <w:rPr>
            <w:noProof/>
            <w:webHidden/>
          </w:rPr>
        </w:r>
        <w:r w:rsidR="00E55EE1">
          <w:rPr>
            <w:noProof/>
            <w:webHidden/>
          </w:rPr>
          <w:fldChar w:fldCharType="separate"/>
        </w:r>
        <w:r w:rsidR="00E55EE1">
          <w:rPr>
            <w:noProof/>
            <w:webHidden/>
          </w:rPr>
          <w:t>17</w:t>
        </w:r>
        <w:r w:rsidR="00E55EE1">
          <w:rPr>
            <w:noProof/>
            <w:webHidden/>
          </w:rPr>
          <w:fldChar w:fldCharType="end"/>
        </w:r>
      </w:hyperlink>
    </w:p>
    <w:p w14:paraId="118DE7CF" w14:textId="75F327F3" w:rsidR="00E55EE1" w:rsidRDefault="003C69AE">
      <w:pPr>
        <w:pStyle w:val="TOC2"/>
        <w:rPr>
          <w:rFonts w:asciiTheme="minorHAnsi" w:eastAsiaTheme="minorEastAsia" w:hAnsiTheme="minorHAnsi" w:cstheme="minorBidi"/>
          <w:noProof/>
          <w:color w:val="auto"/>
          <w:szCs w:val="22"/>
          <w:lang w:eastAsia="en-AU"/>
        </w:rPr>
      </w:pPr>
      <w:hyperlink w:anchor="_Toc509479955" w:history="1">
        <w:r w:rsidR="00E55EE1" w:rsidRPr="00023162">
          <w:rPr>
            <w:rStyle w:val="Hyperlink"/>
            <w:noProof/>
          </w:rPr>
          <w:t>2.1</w:t>
        </w:r>
        <w:r w:rsidR="00E55EE1">
          <w:rPr>
            <w:rFonts w:asciiTheme="minorHAnsi" w:eastAsiaTheme="minorEastAsia" w:hAnsiTheme="minorHAnsi" w:cstheme="minorBidi"/>
            <w:noProof/>
            <w:color w:val="auto"/>
            <w:szCs w:val="22"/>
            <w:lang w:eastAsia="en-AU"/>
          </w:rPr>
          <w:tab/>
        </w:r>
        <w:r w:rsidR="00E55EE1" w:rsidRPr="00023162">
          <w:rPr>
            <w:rStyle w:val="Hyperlink"/>
            <w:noProof/>
          </w:rPr>
          <w:t>Summary of Offset(s) Proposed</w:t>
        </w:r>
        <w:r w:rsidR="00E55EE1">
          <w:rPr>
            <w:noProof/>
            <w:webHidden/>
          </w:rPr>
          <w:tab/>
        </w:r>
        <w:r w:rsidR="00E55EE1">
          <w:rPr>
            <w:noProof/>
            <w:webHidden/>
          </w:rPr>
          <w:fldChar w:fldCharType="begin"/>
        </w:r>
        <w:r w:rsidR="00E55EE1">
          <w:rPr>
            <w:noProof/>
            <w:webHidden/>
          </w:rPr>
          <w:instrText xml:space="preserve"> PAGEREF _Toc509479955 \h </w:instrText>
        </w:r>
        <w:r w:rsidR="00E55EE1">
          <w:rPr>
            <w:noProof/>
            <w:webHidden/>
          </w:rPr>
        </w:r>
        <w:r w:rsidR="00E55EE1">
          <w:rPr>
            <w:noProof/>
            <w:webHidden/>
          </w:rPr>
          <w:fldChar w:fldCharType="separate"/>
        </w:r>
        <w:r w:rsidR="00E55EE1">
          <w:rPr>
            <w:noProof/>
            <w:webHidden/>
          </w:rPr>
          <w:t>17</w:t>
        </w:r>
        <w:r w:rsidR="00E55EE1">
          <w:rPr>
            <w:noProof/>
            <w:webHidden/>
          </w:rPr>
          <w:fldChar w:fldCharType="end"/>
        </w:r>
      </w:hyperlink>
    </w:p>
    <w:p w14:paraId="0C02B703" w14:textId="3A1E1B8B" w:rsidR="00E55EE1" w:rsidRDefault="003C69AE">
      <w:pPr>
        <w:pStyle w:val="TOC2"/>
        <w:rPr>
          <w:rFonts w:asciiTheme="minorHAnsi" w:eastAsiaTheme="minorEastAsia" w:hAnsiTheme="minorHAnsi" w:cstheme="minorBidi"/>
          <w:noProof/>
          <w:color w:val="auto"/>
          <w:szCs w:val="22"/>
          <w:lang w:eastAsia="en-AU"/>
        </w:rPr>
      </w:pPr>
      <w:hyperlink w:anchor="_Toc509479956" w:history="1">
        <w:r w:rsidR="00E55EE1" w:rsidRPr="00023162">
          <w:rPr>
            <w:rStyle w:val="Hyperlink"/>
            <w:noProof/>
          </w:rPr>
          <w:t>2.2</w:t>
        </w:r>
        <w:r w:rsidR="00E55EE1">
          <w:rPr>
            <w:rFonts w:asciiTheme="minorHAnsi" w:eastAsiaTheme="minorEastAsia" w:hAnsiTheme="minorHAnsi" w:cstheme="minorBidi"/>
            <w:noProof/>
            <w:color w:val="auto"/>
            <w:szCs w:val="22"/>
            <w:lang w:eastAsia="en-AU"/>
          </w:rPr>
          <w:tab/>
        </w:r>
        <w:r w:rsidR="00E55EE1" w:rsidRPr="00023162">
          <w:rPr>
            <w:rStyle w:val="Hyperlink"/>
            <w:noProof/>
          </w:rPr>
          <w:t>Justification for the Offset Proposal</w:t>
        </w:r>
        <w:r w:rsidR="00E55EE1">
          <w:rPr>
            <w:noProof/>
            <w:webHidden/>
          </w:rPr>
          <w:tab/>
        </w:r>
        <w:r w:rsidR="00E55EE1">
          <w:rPr>
            <w:noProof/>
            <w:webHidden/>
          </w:rPr>
          <w:fldChar w:fldCharType="begin"/>
        </w:r>
        <w:r w:rsidR="00E55EE1">
          <w:rPr>
            <w:noProof/>
            <w:webHidden/>
          </w:rPr>
          <w:instrText xml:space="preserve"> PAGEREF _Toc509479956 \h </w:instrText>
        </w:r>
        <w:r w:rsidR="00E55EE1">
          <w:rPr>
            <w:noProof/>
            <w:webHidden/>
          </w:rPr>
        </w:r>
        <w:r w:rsidR="00E55EE1">
          <w:rPr>
            <w:noProof/>
            <w:webHidden/>
          </w:rPr>
          <w:fldChar w:fldCharType="separate"/>
        </w:r>
        <w:r w:rsidR="00E55EE1">
          <w:rPr>
            <w:noProof/>
            <w:webHidden/>
          </w:rPr>
          <w:t>19</w:t>
        </w:r>
        <w:r w:rsidR="00E55EE1">
          <w:rPr>
            <w:noProof/>
            <w:webHidden/>
          </w:rPr>
          <w:fldChar w:fldCharType="end"/>
        </w:r>
      </w:hyperlink>
    </w:p>
    <w:p w14:paraId="5F339427" w14:textId="47900270" w:rsidR="00E55EE1" w:rsidRDefault="003C69AE">
      <w:pPr>
        <w:pStyle w:val="TOC2"/>
        <w:rPr>
          <w:rFonts w:asciiTheme="minorHAnsi" w:eastAsiaTheme="minorEastAsia" w:hAnsiTheme="minorHAnsi" w:cstheme="minorBidi"/>
          <w:noProof/>
          <w:color w:val="auto"/>
          <w:szCs w:val="22"/>
          <w:lang w:eastAsia="en-AU"/>
        </w:rPr>
      </w:pPr>
      <w:hyperlink w:anchor="_Toc509479957" w:history="1">
        <w:r w:rsidR="00E55EE1" w:rsidRPr="00023162">
          <w:rPr>
            <w:rStyle w:val="Hyperlink"/>
            <w:noProof/>
          </w:rPr>
          <w:t>2.3</w:t>
        </w:r>
        <w:r w:rsidR="00E55EE1">
          <w:rPr>
            <w:rFonts w:asciiTheme="minorHAnsi" w:eastAsiaTheme="minorEastAsia" w:hAnsiTheme="minorHAnsi" w:cstheme="minorBidi"/>
            <w:noProof/>
            <w:color w:val="auto"/>
            <w:szCs w:val="22"/>
            <w:lang w:eastAsia="en-AU"/>
          </w:rPr>
          <w:tab/>
        </w:r>
        <w:r w:rsidR="00E55EE1" w:rsidRPr="00023162">
          <w:rPr>
            <w:rStyle w:val="Hyperlink"/>
            <w:noProof/>
          </w:rPr>
          <w:t>Calculation of Financial Contribution</w:t>
        </w:r>
        <w:r w:rsidR="00E55EE1">
          <w:rPr>
            <w:noProof/>
            <w:webHidden/>
          </w:rPr>
          <w:tab/>
        </w:r>
        <w:r w:rsidR="00E55EE1">
          <w:rPr>
            <w:noProof/>
            <w:webHidden/>
          </w:rPr>
          <w:fldChar w:fldCharType="begin"/>
        </w:r>
        <w:r w:rsidR="00E55EE1">
          <w:rPr>
            <w:noProof/>
            <w:webHidden/>
          </w:rPr>
          <w:instrText xml:space="preserve"> PAGEREF _Toc509479957 \h </w:instrText>
        </w:r>
        <w:r w:rsidR="00E55EE1">
          <w:rPr>
            <w:noProof/>
            <w:webHidden/>
          </w:rPr>
        </w:r>
        <w:r w:rsidR="00E55EE1">
          <w:rPr>
            <w:noProof/>
            <w:webHidden/>
          </w:rPr>
          <w:fldChar w:fldCharType="separate"/>
        </w:r>
        <w:r w:rsidR="00E55EE1">
          <w:rPr>
            <w:noProof/>
            <w:webHidden/>
          </w:rPr>
          <w:t>25</w:t>
        </w:r>
        <w:r w:rsidR="00E55EE1">
          <w:rPr>
            <w:noProof/>
            <w:webHidden/>
          </w:rPr>
          <w:fldChar w:fldCharType="end"/>
        </w:r>
      </w:hyperlink>
    </w:p>
    <w:p w14:paraId="58C7807F" w14:textId="12B09498" w:rsidR="00E55EE1" w:rsidRDefault="003C69AE">
      <w:pPr>
        <w:pStyle w:val="TOC2"/>
        <w:rPr>
          <w:rFonts w:asciiTheme="minorHAnsi" w:eastAsiaTheme="minorEastAsia" w:hAnsiTheme="minorHAnsi" w:cstheme="minorBidi"/>
          <w:noProof/>
          <w:color w:val="auto"/>
          <w:szCs w:val="22"/>
          <w:lang w:eastAsia="en-AU"/>
        </w:rPr>
      </w:pPr>
      <w:hyperlink w:anchor="_Toc509479958" w:history="1">
        <w:r w:rsidR="00E55EE1" w:rsidRPr="00023162">
          <w:rPr>
            <w:rStyle w:val="Hyperlink"/>
            <w:noProof/>
          </w:rPr>
          <w:t>2.4</w:t>
        </w:r>
        <w:r w:rsidR="00E55EE1">
          <w:rPr>
            <w:rFonts w:asciiTheme="minorHAnsi" w:eastAsiaTheme="minorEastAsia" w:hAnsiTheme="minorHAnsi" w:cstheme="minorBidi"/>
            <w:noProof/>
            <w:color w:val="auto"/>
            <w:szCs w:val="22"/>
            <w:lang w:eastAsia="en-AU"/>
          </w:rPr>
          <w:tab/>
        </w:r>
        <w:r w:rsidR="00E55EE1" w:rsidRPr="00023162">
          <w:rPr>
            <w:rStyle w:val="Hyperlink"/>
            <w:noProof/>
          </w:rPr>
          <w:t>Offset Condition Milestones</w:t>
        </w:r>
        <w:r w:rsidR="00E55EE1">
          <w:rPr>
            <w:noProof/>
            <w:webHidden/>
          </w:rPr>
          <w:tab/>
        </w:r>
        <w:r w:rsidR="00E55EE1">
          <w:rPr>
            <w:noProof/>
            <w:webHidden/>
          </w:rPr>
          <w:fldChar w:fldCharType="begin"/>
        </w:r>
        <w:r w:rsidR="00E55EE1">
          <w:rPr>
            <w:noProof/>
            <w:webHidden/>
          </w:rPr>
          <w:instrText xml:space="preserve"> PAGEREF _Toc509479958 \h </w:instrText>
        </w:r>
        <w:r w:rsidR="00E55EE1">
          <w:rPr>
            <w:noProof/>
            <w:webHidden/>
          </w:rPr>
        </w:r>
        <w:r w:rsidR="00E55EE1">
          <w:rPr>
            <w:noProof/>
            <w:webHidden/>
          </w:rPr>
          <w:fldChar w:fldCharType="separate"/>
        </w:r>
        <w:r w:rsidR="00E55EE1">
          <w:rPr>
            <w:noProof/>
            <w:webHidden/>
          </w:rPr>
          <w:t>25</w:t>
        </w:r>
        <w:r w:rsidR="00E55EE1">
          <w:rPr>
            <w:noProof/>
            <w:webHidden/>
          </w:rPr>
          <w:fldChar w:fldCharType="end"/>
        </w:r>
      </w:hyperlink>
    </w:p>
    <w:p w14:paraId="78996A4A" w14:textId="630DEF26" w:rsidR="00E55EE1" w:rsidRDefault="003C69AE">
      <w:pPr>
        <w:pStyle w:val="TOC1"/>
        <w:rPr>
          <w:rFonts w:asciiTheme="minorHAnsi" w:eastAsiaTheme="minorEastAsia" w:hAnsiTheme="minorHAnsi" w:cstheme="minorBidi"/>
          <w:b w:val="0"/>
          <w:caps w:val="0"/>
          <w:noProof/>
          <w:color w:val="auto"/>
          <w:sz w:val="22"/>
          <w:szCs w:val="22"/>
          <w:lang w:eastAsia="en-AU"/>
        </w:rPr>
      </w:pPr>
      <w:hyperlink w:anchor="_Toc509479959" w:history="1">
        <w:r w:rsidR="00E55EE1" w:rsidRPr="00023162">
          <w:rPr>
            <w:rStyle w:val="Hyperlink"/>
            <w:noProof/>
          </w:rPr>
          <w:t>3</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APPLICATION OF ENVIRONMENTAL OFFSET POLICY PRINCIPLES</w:t>
        </w:r>
        <w:r w:rsidR="00E55EE1">
          <w:rPr>
            <w:noProof/>
            <w:webHidden/>
          </w:rPr>
          <w:tab/>
        </w:r>
        <w:r w:rsidR="00E55EE1">
          <w:rPr>
            <w:noProof/>
            <w:webHidden/>
          </w:rPr>
          <w:fldChar w:fldCharType="begin"/>
        </w:r>
        <w:r w:rsidR="00E55EE1">
          <w:rPr>
            <w:noProof/>
            <w:webHidden/>
          </w:rPr>
          <w:instrText xml:space="preserve"> PAGEREF _Toc509479959 \h </w:instrText>
        </w:r>
        <w:r w:rsidR="00E55EE1">
          <w:rPr>
            <w:noProof/>
            <w:webHidden/>
          </w:rPr>
        </w:r>
        <w:r w:rsidR="00E55EE1">
          <w:rPr>
            <w:noProof/>
            <w:webHidden/>
          </w:rPr>
          <w:fldChar w:fldCharType="separate"/>
        </w:r>
        <w:r w:rsidR="00E55EE1">
          <w:rPr>
            <w:noProof/>
            <w:webHidden/>
          </w:rPr>
          <w:t>26</w:t>
        </w:r>
        <w:r w:rsidR="00E55EE1">
          <w:rPr>
            <w:noProof/>
            <w:webHidden/>
          </w:rPr>
          <w:fldChar w:fldCharType="end"/>
        </w:r>
      </w:hyperlink>
    </w:p>
    <w:p w14:paraId="308F9723" w14:textId="0D6E4927" w:rsidR="00E55EE1" w:rsidRDefault="003C69AE">
      <w:pPr>
        <w:pStyle w:val="TOC1"/>
        <w:rPr>
          <w:rFonts w:asciiTheme="minorHAnsi" w:eastAsiaTheme="minorEastAsia" w:hAnsiTheme="minorHAnsi" w:cstheme="minorBidi"/>
          <w:b w:val="0"/>
          <w:caps w:val="0"/>
          <w:noProof/>
          <w:color w:val="auto"/>
          <w:sz w:val="22"/>
          <w:szCs w:val="22"/>
          <w:lang w:eastAsia="en-AU"/>
        </w:rPr>
      </w:pPr>
      <w:hyperlink w:anchor="_Toc509479960" w:history="1">
        <w:r w:rsidR="00E55EE1" w:rsidRPr="00023162">
          <w:rPr>
            <w:rStyle w:val="Hyperlink"/>
            <w:noProof/>
          </w:rPr>
          <w:t>4</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STAKEHOLDER CONSULTATION</w:t>
        </w:r>
        <w:r w:rsidR="00E55EE1">
          <w:rPr>
            <w:noProof/>
            <w:webHidden/>
          </w:rPr>
          <w:tab/>
        </w:r>
        <w:r w:rsidR="00E55EE1">
          <w:rPr>
            <w:noProof/>
            <w:webHidden/>
          </w:rPr>
          <w:fldChar w:fldCharType="begin"/>
        </w:r>
        <w:r w:rsidR="00E55EE1">
          <w:rPr>
            <w:noProof/>
            <w:webHidden/>
          </w:rPr>
          <w:instrText xml:space="preserve"> PAGEREF _Toc509479960 \h </w:instrText>
        </w:r>
        <w:r w:rsidR="00E55EE1">
          <w:rPr>
            <w:noProof/>
            <w:webHidden/>
          </w:rPr>
        </w:r>
        <w:r w:rsidR="00E55EE1">
          <w:rPr>
            <w:noProof/>
            <w:webHidden/>
          </w:rPr>
          <w:fldChar w:fldCharType="separate"/>
        </w:r>
        <w:r w:rsidR="00E55EE1">
          <w:rPr>
            <w:noProof/>
            <w:webHidden/>
          </w:rPr>
          <w:t>27</w:t>
        </w:r>
        <w:r w:rsidR="00E55EE1">
          <w:rPr>
            <w:noProof/>
            <w:webHidden/>
          </w:rPr>
          <w:fldChar w:fldCharType="end"/>
        </w:r>
      </w:hyperlink>
    </w:p>
    <w:p w14:paraId="0FA5F61B" w14:textId="4F55D612" w:rsidR="00E55EE1" w:rsidRDefault="003C69AE">
      <w:pPr>
        <w:pStyle w:val="TOC1"/>
        <w:rPr>
          <w:rFonts w:asciiTheme="minorHAnsi" w:eastAsiaTheme="minorEastAsia" w:hAnsiTheme="minorHAnsi" w:cstheme="minorBidi"/>
          <w:b w:val="0"/>
          <w:caps w:val="0"/>
          <w:noProof/>
          <w:color w:val="auto"/>
          <w:sz w:val="22"/>
          <w:szCs w:val="22"/>
          <w:lang w:eastAsia="en-AU"/>
        </w:rPr>
      </w:pPr>
      <w:hyperlink w:anchor="_Toc509479961" w:history="1">
        <w:r w:rsidR="00E55EE1" w:rsidRPr="00023162">
          <w:rPr>
            <w:rStyle w:val="Hyperlink"/>
            <w:noProof/>
          </w:rPr>
          <w:t>5</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REFERENCES AND RELATED DOCUMENTS</w:t>
        </w:r>
        <w:r w:rsidR="00E55EE1">
          <w:rPr>
            <w:noProof/>
            <w:webHidden/>
          </w:rPr>
          <w:tab/>
        </w:r>
        <w:r w:rsidR="00E55EE1">
          <w:rPr>
            <w:noProof/>
            <w:webHidden/>
          </w:rPr>
          <w:fldChar w:fldCharType="begin"/>
        </w:r>
        <w:r w:rsidR="00E55EE1">
          <w:rPr>
            <w:noProof/>
            <w:webHidden/>
          </w:rPr>
          <w:instrText xml:space="preserve"> PAGEREF _Toc509479961 \h </w:instrText>
        </w:r>
        <w:r w:rsidR="00E55EE1">
          <w:rPr>
            <w:noProof/>
            <w:webHidden/>
          </w:rPr>
        </w:r>
        <w:r w:rsidR="00E55EE1">
          <w:rPr>
            <w:noProof/>
            <w:webHidden/>
          </w:rPr>
          <w:fldChar w:fldCharType="separate"/>
        </w:r>
        <w:r w:rsidR="00E55EE1">
          <w:rPr>
            <w:noProof/>
            <w:webHidden/>
          </w:rPr>
          <w:t>27</w:t>
        </w:r>
        <w:r w:rsidR="00E55EE1">
          <w:rPr>
            <w:noProof/>
            <w:webHidden/>
          </w:rPr>
          <w:fldChar w:fldCharType="end"/>
        </w:r>
      </w:hyperlink>
    </w:p>
    <w:p w14:paraId="6CDF1BDC" w14:textId="269F179C" w:rsidR="00E55EE1" w:rsidRDefault="003C69AE">
      <w:pPr>
        <w:pStyle w:val="TOC1"/>
        <w:rPr>
          <w:rFonts w:asciiTheme="minorHAnsi" w:eastAsiaTheme="minorEastAsia" w:hAnsiTheme="minorHAnsi" w:cstheme="minorBidi"/>
          <w:b w:val="0"/>
          <w:caps w:val="0"/>
          <w:noProof/>
          <w:color w:val="auto"/>
          <w:sz w:val="22"/>
          <w:szCs w:val="22"/>
          <w:lang w:eastAsia="en-AU"/>
        </w:rPr>
      </w:pPr>
      <w:hyperlink w:anchor="_Toc509479962" w:history="1">
        <w:r w:rsidR="00E55EE1" w:rsidRPr="00023162">
          <w:rPr>
            <w:rStyle w:val="Hyperlink"/>
            <w:rFonts w:cstheme="minorHAnsi"/>
            <w:noProof/>
          </w:rPr>
          <w:t>6</w:t>
        </w:r>
        <w:r w:rsidR="00E55EE1">
          <w:rPr>
            <w:rFonts w:asciiTheme="minorHAnsi" w:eastAsiaTheme="minorEastAsia" w:hAnsiTheme="minorHAnsi" w:cstheme="minorBidi"/>
            <w:b w:val="0"/>
            <w:caps w:val="0"/>
            <w:noProof/>
            <w:color w:val="auto"/>
            <w:sz w:val="22"/>
            <w:szCs w:val="22"/>
            <w:lang w:eastAsia="en-AU"/>
          </w:rPr>
          <w:tab/>
        </w:r>
        <w:r w:rsidR="00E55EE1" w:rsidRPr="00023162">
          <w:rPr>
            <w:rStyle w:val="Hyperlink"/>
            <w:noProof/>
          </w:rPr>
          <w:t>APPENDICES</w:t>
        </w:r>
        <w:r w:rsidR="00E55EE1">
          <w:rPr>
            <w:noProof/>
            <w:webHidden/>
          </w:rPr>
          <w:tab/>
        </w:r>
        <w:r w:rsidR="00E55EE1">
          <w:rPr>
            <w:noProof/>
            <w:webHidden/>
          </w:rPr>
          <w:fldChar w:fldCharType="begin"/>
        </w:r>
        <w:r w:rsidR="00E55EE1">
          <w:rPr>
            <w:noProof/>
            <w:webHidden/>
          </w:rPr>
          <w:instrText xml:space="preserve"> PAGEREF _Toc509479962 \h </w:instrText>
        </w:r>
        <w:r w:rsidR="00E55EE1">
          <w:rPr>
            <w:noProof/>
            <w:webHidden/>
          </w:rPr>
        </w:r>
        <w:r w:rsidR="00E55EE1">
          <w:rPr>
            <w:noProof/>
            <w:webHidden/>
          </w:rPr>
          <w:fldChar w:fldCharType="separate"/>
        </w:r>
        <w:r w:rsidR="00E55EE1">
          <w:rPr>
            <w:noProof/>
            <w:webHidden/>
          </w:rPr>
          <w:t>29</w:t>
        </w:r>
        <w:r w:rsidR="00E55EE1">
          <w:rPr>
            <w:noProof/>
            <w:webHidden/>
          </w:rPr>
          <w:fldChar w:fldCharType="end"/>
        </w:r>
      </w:hyperlink>
    </w:p>
    <w:p w14:paraId="463CADA6" w14:textId="44F6D9D3" w:rsidR="00E55EE1" w:rsidRDefault="003C69AE">
      <w:pPr>
        <w:pStyle w:val="TOC3"/>
        <w:rPr>
          <w:rFonts w:asciiTheme="minorHAnsi" w:eastAsiaTheme="minorEastAsia" w:hAnsiTheme="minorHAnsi" w:cstheme="minorBidi"/>
          <w:noProof/>
          <w:color w:val="auto"/>
          <w:szCs w:val="22"/>
          <w:lang w:eastAsia="en-AU"/>
        </w:rPr>
      </w:pPr>
      <w:hyperlink w:anchor="_Toc509479963" w:history="1">
        <w:r w:rsidR="00E55EE1" w:rsidRPr="00023162">
          <w:rPr>
            <w:rStyle w:val="Hyperlink"/>
            <w:noProof/>
          </w:rPr>
          <w:t>Appendix A: EPBC Offset Calculator Tool</w:t>
        </w:r>
        <w:r w:rsidR="00E55EE1">
          <w:rPr>
            <w:noProof/>
            <w:webHidden/>
          </w:rPr>
          <w:tab/>
        </w:r>
        <w:r w:rsidR="00E55EE1">
          <w:rPr>
            <w:noProof/>
            <w:webHidden/>
          </w:rPr>
          <w:fldChar w:fldCharType="begin"/>
        </w:r>
        <w:r w:rsidR="00E55EE1">
          <w:rPr>
            <w:noProof/>
            <w:webHidden/>
          </w:rPr>
          <w:instrText xml:space="preserve"> PAGEREF _Toc509479963 \h </w:instrText>
        </w:r>
        <w:r w:rsidR="00E55EE1">
          <w:rPr>
            <w:noProof/>
            <w:webHidden/>
          </w:rPr>
        </w:r>
        <w:r w:rsidR="00E55EE1">
          <w:rPr>
            <w:noProof/>
            <w:webHidden/>
          </w:rPr>
          <w:fldChar w:fldCharType="separate"/>
        </w:r>
        <w:r w:rsidR="00E55EE1">
          <w:rPr>
            <w:noProof/>
            <w:webHidden/>
          </w:rPr>
          <w:t>1</w:t>
        </w:r>
        <w:r w:rsidR="00E55EE1">
          <w:rPr>
            <w:noProof/>
            <w:webHidden/>
          </w:rPr>
          <w:fldChar w:fldCharType="end"/>
        </w:r>
      </w:hyperlink>
    </w:p>
    <w:p w14:paraId="67006BEA" w14:textId="0C3E1452" w:rsidR="002A1951" w:rsidRPr="006926DA" w:rsidRDefault="00917B80" w:rsidP="006926DA">
      <w:pPr>
        <w:pStyle w:val="BodyText"/>
      </w:pPr>
      <w:r>
        <w:rPr>
          <w:rFonts w:cs="Times New Roman"/>
          <w:b/>
          <w:bCs/>
          <w:noProof w:val="0"/>
          <w:color w:val="auto"/>
          <w:sz w:val="20"/>
          <w:szCs w:val="24"/>
        </w:rPr>
        <w:fldChar w:fldCharType="end"/>
      </w:r>
    </w:p>
    <w:p w14:paraId="1638E5B9" w14:textId="77777777" w:rsidR="006926DA" w:rsidRDefault="006926DA" w:rsidP="006926DA">
      <w:pPr>
        <w:pStyle w:val="BodyText"/>
      </w:pPr>
    </w:p>
    <w:p w14:paraId="1FD1AB66" w14:textId="77777777" w:rsidR="004A6937" w:rsidRDefault="004A6937" w:rsidP="006926DA">
      <w:pPr>
        <w:pStyle w:val="BodyText"/>
      </w:pPr>
    </w:p>
    <w:p w14:paraId="49A91C94" w14:textId="77777777" w:rsidR="004A6937" w:rsidRDefault="004A6937" w:rsidP="006926DA">
      <w:pPr>
        <w:pStyle w:val="BodyText"/>
      </w:pPr>
    </w:p>
    <w:p w14:paraId="77BA4044" w14:textId="77777777" w:rsidR="00843A99" w:rsidRDefault="00843A99" w:rsidP="006926DA">
      <w:pPr>
        <w:pStyle w:val="BodyText"/>
        <w:sectPr w:rsidR="00843A99" w:rsidSect="00843A99">
          <w:footerReference w:type="default" r:id="rId12"/>
          <w:footerReference w:type="first" r:id="rId13"/>
          <w:pgSz w:w="11900" w:h="16840" w:code="9"/>
          <w:pgMar w:top="1134" w:right="1134" w:bottom="1134" w:left="1134" w:header="567" w:footer="567" w:gutter="0"/>
          <w:pgNumType w:start="1"/>
          <w:cols w:space="567"/>
          <w:docGrid w:linePitch="299"/>
        </w:sectPr>
      </w:pPr>
    </w:p>
    <w:p w14:paraId="3F405D20" w14:textId="77777777" w:rsidR="00F90221" w:rsidRDefault="004A6937" w:rsidP="000E48AC">
      <w:pPr>
        <w:pStyle w:val="Heading1"/>
      </w:pPr>
      <w:bookmarkStart w:id="0" w:name="_Toc509479949"/>
      <w:r>
        <w:lastRenderedPageBreak/>
        <w:t xml:space="preserve">PROJECT </w:t>
      </w:r>
      <w:r w:rsidR="00E97BFB">
        <w:t xml:space="preserve">&amp; OFFSET </w:t>
      </w:r>
      <w:r>
        <w:t>SUMMARY</w:t>
      </w:r>
      <w:bookmarkEnd w:id="0"/>
    </w:p>
    <w:tbl>
      <w:tblPr>
        <w:tblStyle w:val="TableGrid"/>
        <w:tblW w:w="0" w:type="auto"/>
        <w:tblCellMar>
          <w:left w:w="108" w:type="dxa"/>
          <w:right w:w="108" w:type="dxa"/>
        </w:tblCellMar>
        <w:tblLook w:val="04A0" w:firstRow="1" w:lastRow="0" w:firstColumn="1" w:lastColumn="0" w:noHBand="0" w:noVBand="1"/>
      </w:tblPr>
      <w:tblGrid>
        <w:gridCol w:w="2273"/>
        <w:gridCol w:w="12309"/>
      </w:tblGrid>
      <w:tr w:rsidR="0094167B" w:rsidRPr="00843A99" w14:paraId="443EC998" w14:textId="77777777" w:rsidTr="00BD6525">
        <w:trPr>
          <w:trHeight w:val="340"/>
        </w:trPr>
        <w:tc>
          <w:tcPr>
            <w:tcW w:w="2273" w:type="dxa"/>
            <w:shd w:val="clear" w:color="auto" w:fill="336D61" w:themeFill="accent4" w:themeFillShade="80"/>
            <w:vAlign w:val="center"/>
          </w:tcPr>
          <w:p w14:paraId="2341682C" w14:textId="77777777" w:rsidR="0094167B" w:rsidRPr="00E97647" w:rsidRDefault="0094167B" w:rsidP="00E97647">
            <w:pPr>
              <w:rPr>
                <w:rFonts w:asciiTheme="minorHAnsi" w:eastAsiaTheme="majorEastAsia" w:hAnsiTheme="minorHAnsi"/>
                <w:b/>
                <w:color w:val="FFFFFF" w:themeColor="background1"/>
                <w:sz w:val="20"/>
                <w:szCs w:val="20"/>
              </w:rPr>
            </w:pPr>
            <w:bookmarkStart w:id="1" w:name="_Toc366750316"/>
            <w:r w:rsidRPr="00E97647">
              <w:rPr>
                <w:rFonts w:asciiTheme="minorHAnsi" w:eastAsiaTheme="majorEastAsia" w:hAnsiTheme="minorHAnsi"/>
                <w:b/>
                <w:color w:val="FFFFFF" w:themeColor="background1"/>
                <w:sz w:val="20"/>
                <w:szCs w:val="20"/>
              </w:rPr>
              <w:t>Project Location(s)</w:t>
            </w:r>
          </w:p>
        </w:tc>
        <w:tc>
          <w:tcPr>
            <w:tcW w:w="12309" w:type="dxa"/>
          </w:tcPr>
          <w:p w14:paraId="1F4627C5" w14:textId="77777777" w:rsidR="00343667" w:rsidRPr="00343667" w:rsidRDefault="00343667" w:rsidP="00343667">
            <w:pPr>
              <w:rPr>
                <w:rFonts w:asciiTheme="minorHAnsi" w:hAnsiTheme="minorHAnsi" w:cstheme="minorHAnsi"/>
                <w:sz w:val="20"/>
                <w:szCs w:val="20"/>
              </w:rPr>
            </w:pPr>
            <w:r w:rsidRPr="00343667">
              <w:rPr>
                <w:rFonts w:asciiTheme="minorHAnsi" w:hAnsiTheme="minorHAnsi" w:cstheme="minorHAnsi"/>
                <w:sz w:val="20"/>
                <w:szCs w:val="20"/>
              </w:rPr>
              <w:t xml:space="preserve">All the project locations are on Brand Highway: </w:t>
            </w:r>
          </w:p>
          <w:tbl>
            <w:tblPr>
              <w:tblStyle w:val="TableGrid"/>
              <w:tblW w:w="0" w:type="auto"/>
              <w:tblLook w:val="04A0" w:firstRow="1" w:lastRow="0" w:firstColumn="1" w:lastColumn="0" w:noHBand="0" w:noVBand="1"/>
            </w:tblPr>
            <w:tblGrid>
              <w:gridCol w:w="3549"/>
              <w:gridCol w:w="2268"/>
              <w:gridCol w:w="1559"/>
            </w:tblGrid>
            <w:tr w:rsidR="00343667" w:rsidRPr="00343667" w14:paraId="1862A909" w14:textId="77777777" w:rsidTr="005073E6">
              <w:tc>
                <w:tcPr>
                  <w:tcW w:w="3549" w:type="dxa"/>
                </w:tcPr>
                <w:p w14:paraId="6170647D" w14:textId="77777777" w:rsidR="00343667" w:rsidRPr="00343667" w:rsidRDefault="00343667" w:rsidP="00343667">
                  <w:pPr>
                    <w:rPr>
                      <w:rFonts w:asciiTheme="minorHAnsi" w:hAnsiTheme="minorHAnsi" w:cstheme="minorHAnsi"/>
                      <w:b/>
                      <w:sz w:val="20"/>
                      <w:szCs w:val="20"/>
                    </w:rPr>
                  </w:pPr>
                  <w:r w:rsidRPr="00343667">
                    <w:rPr>
                      <w:rFonts w:asciiTheme="minorHAnsi" w:hAnsiTheme="minorHAnsi" w:cstheme="minorHAnsi"/>
                      <w:b/>
                      <w:sz w:val="20"/>
                      <w:szCs w:val="20"/>
                    </w:rPr>
                    <w:t>Project type</w:t>
                  </w:r>
                </w:p>
              </w:tc>
              <w:tc>
                <w:tcPr>
                  <w:tcW w:w="2268" w:type="dxa"/>
                </w:tcPr>
                <w:p w14:paraId="2FCC0AE5" w14:textId="77777777" w:rsidR="00343667" w:rsidRPr="00343667" w:rsidRDefault="00343667" w:rsidP="00343667">
                  <w:pPr>
                    <w:rPr>
                      <w:rFonts w:asciiTheme="minorHAnsi" w:hAnsiTheme="minorHAnsi" w:cstheme="minorHAnsi"/>
                      <w:b/>
                      <w:sz w:val="20"/>
                      <w:szCs w:val="20"/>
                    </w:rPr>
                  </w:pPr>
                  <w:r w:rsidRPr="00343667">
                    <w:rPr>
                      <w:rFonts w:asciiTheme="minorHAnsi" w:hAnsiTheme="minorHAnsi" w:cstheme="minorHAnsi"/>
                      <w:b/>
                      <w:sz w:val="20"/>
                      <w:szCs w:val="20"/>
                    </w:rPr>
                    <w:t>SLK range</w:t>
                  </w:r>
                </w:p>
              </w:tc>
              <w:tc>
                <w:tcPr>
                  <w:tcW w:w="1559" w:type="dxa"/>
                </w:tcPr>
                <w:p w14:paraId="41CAB3DB" w14:textId="77777777" w:rsidR="00343667" w:rsidRPr="00343667" w:rsidRDefault="00343667" w:rsidP="00343667">
                  <w:pPr>
                    <w:rPr>
                      <w:rFonts w:asciiTheme="minorHAnsi" w:hAnsiTheme="minorHAnsi" w:cstheme="minorHAnsi"/>
                      <w:b/>
                      <w:sz w:val="20"/>
                      <w:szCs w:val="20"/>
                    </w:rPr>
                  </w:pPr>
                  <w:r w:rsidRPr="00343667">
                    <w:rPr>
                      <w:rFonts w:asciiTheme="minorHAnsi" w:hAnsiTheme="minorHAnsi" w:cstheme="minorHAnsi"/>
                      <w:b/>
                      <w:sz w:val="20"/>
                      <w:szCs w:val="20"/>
                    </w:rPr>
                    <w:t>Shire</w:t>
                  </w:r>
                </w:p>
              </w:tc>
            </w:tr>
            <w:tr w:rsidR="00343667" w:rsidRPr="00343667" w14:paraId="11E5D4DA" w14:textId="77777777" w:rsidTr="005073E6">
              <w:tc>
                <w:tcPr>
                  <w:tcW w:w="3549" w:type="dxa"/>
                  <w:vMerge w:val="restart"/>
                </w:tcPr>
                <w:p w14:paraId="1BFB74E5" w14:textId="77777777" w:rsidR="00343667" w:rsidRPr="00343667" w:rsidRDefault="00343667" w:rsidP="00343667">
                  <w:pPr>
                    <w:rPr>
                      <w:rFonts w:asciiTheme="minorHAnsi" w:hAnsiTheme="minorHAnsi" w:cstheme="minorHAnsi"/>
                      <w:sz w:val="20"/>
                      <w:szCs w:val="20"/>
                    </w:rPr>
                  </w:pPr>
                  <w:r w:rsidRPr="00343667">
                    <w:rPr>
                      <w:rFonts w:asciiTheme="minorHAnsi" w:hAnsiTheme="minorHAnsi" w:cstheme="minorHAnsi"/>
                      <w:sz w:val="20"/>
                      <w:szCs w:val="20"/>
                    </w:rPr>
                    <w:t xml:space="preserve">Widening </w:t>
                  </w:r>
                </w:p>
              </w:tc>
              <w:tc>
                <w:tcPr>
                  <w:tcW w:w="2268" w:type="dxa"/>
                </w:tcPr>
                <w:p w14:paraId="18C038A1" w14:textId="77777777" w:rsidR="00343667" w:rsidRPr="00343667" w:rsidRDefault="00343667" w:rsidP="00343667">
                  <w:pPr>
                    <w:jc w:val="center"/>
                    <w:rPr>
                      <w:rFonts w:asciiTheme="minorHAnsi" w:hAnsiTheme="minorHAnsi" w:cstheme="minorHAnsi"/>
                      <w:sz w:val="20"/>
                      <w:szCs w:val="20"/>
                    </w:rPr>
                  </w:pPr>
                  <w:r w:rsidRPr="00343667">
                    <w:rPr>
                      <w:rFonts w:asciiTheme="minorHAnsi" w:hAnsiTheme="minorHAnsi" w:cstheme="minorHAnsi"/>
                      <w:sz w:val="20"/>
                      <w:szCs w:val="20"/>
                    </w:rPr>
                    <w:t>65-68.63</w:t>
                  </w:r>
                </w:p>
              </w:tc>
              <w:tc>
                <w:tcPr>
                  <w:tcW w:w="1559" w:type="dxa"/>
                  <w:vMerge w:val="restart"/>
                </w:tcPr>
                <w:p w14:paraId="21493E40" w14:textId="77777777" w:rsidR="00343667" w:rsidRPr="00343667" w:rsidRDefault="00343667" w:rsidP="00343667">
                  <w:pPr>
                    <w:jc w:val="center"/>
                    <w:rPr>
                      <w:rFonts w:asciiTheme="minorHAnsi" w:hAnsiTheme="minorHAnsi" w:cstheme="minorHAnsi"/>
                      <w:sz w:val="20"/>
                      <w:szCs w:val="20"/>
                    </w:rPr>
                  </w:pPr>
                  <w:r w:rsidRPr="00343667">
                    <w:rPr>
                      <w:rFonts w:asciiTheme="minorHAnsi" w:hAnsiTheme="minorHAnsi" w:cstheme="minorHAnsi"/>
                      <w:sz w:val="20"/>
                      <w:szCs w:val="20"/>
                    </w:rPr>
                    <w:t>Gingin</w:t>
                  </w:r>
                </w:p>
              </w:tc>
            </w:tr>
            <w:tr w:rsidR="00343667" w:rsidRPr="00343667" w14:paraId="04BCD1D9" w14:textId="77777777" w:rsidTr="005073E6">
              <w:tc>
                <w:tcPr>
                  <w:tcW w:w="3549" w:type="dxa"/>
                  <w:vMerge/>
                </w:tcPr>
                <w:p w14:paraId="39235A21" w14:textId="77777777" w:rsidR="00343667" w:rsidRPr="00343667" w:rsidRDefault="00343667" w:rsidP="00343667">
                  <w:pPr>
                    <w:rPr>
                      <w:rFonts w:asciiTheme="minorHAnsi" w:hAnsiTheme="minorHAnsi" w:cstheme="minorHAnsi"/>
                      <w:color w:val="0000FF"/>
                      <w:sz w:val="20"/>
                      <w:szCs w:val="20"/>
                    </w:rPr>
                  </w:pPr>
                </w:p>
              </w:tc>
              <w:tc>
                <w:tcPr>
                  <w:tcW w:w="2268" w:type="dxa"/>
                </w:tcPr>
                <w:p w14:paraId="1C4580E7"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71.02-74</w:t>
                  </w:r>
                </w:p>
              </w:tc>
              <w:tc>
                <w:tcPr>
                  <w:tcW w:w="1559" w:type="dxa"/>
                  <w:vMerge/>
                </w:tcPr>
                <w:p w14:paraId="316EDA63"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6A4F5847" w14:textId="77777777" w:rsidTr="005073E6">
              <w:tc>
                <w:tcPr>
                  <w:tcW w:w="3549" w:type="dxa"/>
                  <w:vMerge/>
                </w:tcPr>
                <w:p w14:paraId="5ACB290E" w14:textId="77777777" w:rsidR="00343667" w:rsidRPr="00343667" w:rsidRDefault="00343667" w:rsidP="00343667">
                  <w:pPr>
                    <w:rPr>
                      <w:rFonts w:asciiTheme="minorHAnsi" w:hAnsiTheme="minorHAnsi" w:cstheme="minorHAnsi"/>
                      <w:color w:val="0000FF"/>
                      <w:sz w:val="20"/>
                      <w:szCs w:val="20"/>
                    </w:rPr>
                  </w:pPr>
                </w:p>
              </w:tc>
              <w:tc>
                <w:tcPr>
                  <w:tcW w:w="2268" w:type="dxa"/>
                </w:tcPr>
                <w:p w14:paraId="3EF2D2E8"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77.3-79.84</w:t>
                  </w:r>
                </w:p>
              </w:tc>
              <w:tc>
                <w:tcPr>
                  <w:tcW w:w="1559" w:type="dxa"/>
                  <w:vMerge w:val="restart"/>
                </w:tcPr>
                <w:p w14:paraId="0491D970"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Dandaragan</w:t>
                  </w:r>
                </w:p>
              </w:tc>
            </w:tr>
            <w:tr w:rsidR="00343667" w:rsidRPr="00343667" w14:paraId="74AD6F8A" w14:textId="77777777" w:rsidTr="005073E6">
              <w:tc>
                <w:tcPr>
                  <w:tcW w:w="3549" w:type="dxa"/>
                  <w:vMerge/>
                </w:tcPr>
                <w:p w14:paraId="00FA9DA6" w14:textId="77777777" w:rsidR="00343667" w:rsidRPr="00343667" w:rsidRDefault="00343667" w:rsidP="00343667">
                  <w:pPr>
                    <w:rPr>
                      <w:rFonts w:asciiTheme="minorHAnsi" w:hAnsiTheme="minorHAnsi" w:cstheme="minorHAnsi"/>
                      <w:color w:val="0000FF"/>
                      <w:sz w:val="20"/>
                      <w:szCs w:val="20"/>
                    </w:rPr>
                  </w:pPr>
                </w:p>
              </w:tc>
              <w:tc>
                <w:tcPr>
                  <w:tcW w:w="2268" w:type="dxa"/>
                </w:tcPr>
                <w:p w14:paraId="297E9477"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81.71-86</w:t>
                  </w:r>
                </w:p>
              </w:tc>
              <w:tc>
                <w:tcPr>
                  <w:tcW w:w="1559" w:type="dxa"/>
                  <w:vMerge/>
                </w:tcPr>
                <w:p w14:paraId="781264AE"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37D93BC4" w14:textId="77777777" w:rsidTr="005073E6">
              <w:tc>
                <w:tcPr>
                  <w:tcW w:w="3549" w:type="dxa"/>
                  <w:vMerge/>
                </w:tcPr>
                <w:p w14:paraId="3C9D0130" w14:textId="77777777" w:rsidR="00343667" w:rsidRPr="00343667" w:rsidRDefault="00343667" w:rsidP="00343667">
                  <w:pPr>
                    <w:rPr>
                      <w:rFonts w:asciiTheme="minorHAnsi" w:hAnsiTheme="minorHAnsi" w:cstheme="minorHAnsi"/>
                      <w:color w:val="0000FF"/>
                      <w:sz w:val="20"/>
                      <w:szCs w:val="20"/>
                    </w:rPr>
                  </w:pPr>
                </w:p>
              </w:tc>
              <w:tc>
                <w:tcPr>
                  <w:tcW w:w="2268" w:type="dxa"/>
                </w:tcPr>
                <w:p w14:paraId="6E43523F"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120-136</w:t>
                  </w:r>
                </w:p>
              </w:tc>
              <w:tc>
                <w:tcPr>
                  <w:tcW w:w="1559" w:type="dxa"/>
                  <w:vMerge/>
                </w:tcPr>
                <w:p w14:paraId="27B7237D"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1C3039C5" w14:textId="77777777" w:rsidTr="005073E6">
              <w:tc>
                <w:tcPr>
                  <w:tcW w:w="3549" w:type="dxa"/>
                  <w:vMerge/>
                </w:tcPr>
                <w:p w14:paraId="23D6A160" w14:textId="77777777" w:rsidR="00343667" w:rsidRPr="00343667" w:rsidRDefault="00343667" w:rsidP="00343667">
                  <w:pPr>
                    <w:rPr>
                      <w:rFonts w:asciiTheme="minorHAnsi" w:hAnsiTheme="minorHAnsi" w:cstheme="minorHAnsi"/>
                      <w:color w:val="0000FF"/>
                      <w:sz w:val="20"/>
                      <w:szCs w:val="20"/>
                    </w:rPr>
                  </w:pPr>
                </w:p>
              </w:tc>
              <w:tc>
                <w:tcPr>
                  <w:tcW w:w="2268" w:type="dxa"/>
                </w:tcPr>
                <w:p w14:paraId="7BF9AB2D"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139-152</w:t>
                  </w:r>
                </w:p>
              </w:tc>
              <w:tc>
                <w:tcPr>
                  <w:tcW w:w="1559" w:type="dxa"/>
                  <w:vMerge/>
                </w:tcPr>
                <w:p w14:paraId="3428CC3E"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387448A6" w14:textId="77777777" w:rsidTr="005073E6">
              <w:tc>
                <w:tcPr>
                  <w:tcW w:w="3549" w:type="dxa"/>
                </w:tcPr>
                <w:p w14:paraId="01250CD8"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Northbound Passing Lane </w:t>
                  </w:r>
                </w:p>
              </w:tc>
              <w:tc>
                <w:tcPr>
                  <w:tcW w:w="2268" w:type="dxa"/>
                </w:tcPr>
                <w:p w14:paraId="056A5885"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34.83-36</w:t>
                  </w:r>
                </w:p>
              </w:tc>
              <w:tc>
                <w:tcPr>
                  <w:tcW w:w="1559" w:type="dxa"/>
                  <w:vMerge w:val="restart"/>
                </w:tcPr>
                <w:p w14:paraId="5BD29393"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Gingin</w:t>
                  </w:r>
                </w:p>
              </w:tc>
            </w:tr>
            <w:tr w:rsidR="00343667" w:rsidRPr="00343667" w14:paraId="7426A798" w14:textId="77777777" w:rsidTr="005073E6">
              <w:tc>
                <w:tcPr>
                  <w:tcW w:w="3549" w:type="dxa"/>
                </w:tcPr>
                <w:p w14:paraId="6013E584"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Southbound Passing Lane </w:t>
                  </w:r>
                </w:p>
              </w:tc>
              <w:tc>
                <w:tcPr>
                  <w:tcW w:w="2268" w:type="dxa"/>
                </w:tcPr>
                <w:p w14:paraId="7658D14A"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68.63-71.02</w:t>
                  </w:r>
                </w:p>
              </w:tc>
              <w:tc>
                <w:tcPr>
                  <w:tcW w:w="1559" w:type="dxa"/>
                  <w:vMerge/>
                </w:tcPr>
                <w:p w14:paraId="48620A01"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796B0D7F" w14:textId="77777777" w:rsidTr="005073E6">
              <w:tc>
                <w:tcPr>
                  <w:tcW w:w="3549" w:type="dxa"/>
                </w:tcPr>
                <w:p w14:paraId="09F86D41"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Northbound Passing Lane </w:t>
                  </w:r>
                </w:p>
              </w:tc>
              <w:tc>
                <w:tcPr>
                  <w:tcW w:w="2268" w:type="dxa"/>
                </w:tcPr>
                <w:p w14:paraId="1A8413FB"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79.84-81.1</w:t>
                  </w:r>
                </w:p>
              </w:tc>
              <w:tc>
                <w:tcPr>
                  <w:tcW w:w="1559" w:type="dxa"/>
                  <w:vMerge w:val="restart"/>
                </w:tcPr>
                <w:p w14:paraId="57FF54F5"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Dandaragan</w:t>
                  </w:r>
                </w:p>
              </w:tc>
            </w:tr>
            <w:tr w:rsidR="00343667" w:rsidRPr="00343667" w14:paraId="1390C8E2" w14:textId="77777777" w:rsidTr="005073E6">
              <w:tc>
                <w:tcPr>
                  <w:tcW w:w="3549" w:type="dxa"/>
                </w:tcPr>
                <w:p w14:paraId="1AF1C0D1"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Southbound Passing Lane </w:t>
                  </w:r>
                </w:p>
              </w:tc>
              <w:tc>
                <w:tcPr>
                  <w:tcW w:w="2268" w:type="dxa"/>
                </w:tcPr>
                <w:p w14:paraId="477ED92F"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111.08-112.9</w:t>
                  </w:r>
                </w:p>
              </w:tc>
              <w:tc>
                <w:tcPr>
                  <w:tcW w:w="1559" w:type="dxa"/>
                  <w:vMerge/>
                </w:tcPr>
                <w:p w14:paraId="685EAFF2"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37812815" w14:textId="77777777" w:rsidTr="005073E6">
              <w:tc>
                <w:tcPr>
                  <w:tcW w:w="3549" w:type="dxa"/>
                </w:tcPr>
                <w:p w14:paraId="34774425"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Northbound Passing Lane </w:t>
                  </w:r>
                </w:p>
              </w:tc>
              <w:tc>
                <w:tcPr>
                  <w:tcW w:w="2268" w:type="dxa"/>
                </w:tcPr>
                <w:p w14:paraId="5E7E0233"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113.6-115.94</w:t>
                  </w:r>
                </w:p>
              </w:tc>
              <w:tc>
                <w:tcPr>
                  <w:tcW w:w="1559" w:type="dxa"/>
                  <w:vMerge/>
                </w:tcPr>
                <w:p w14:paraId="232758AA"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4821B093" w14:textId="77777777" w:rsidTr="005073E6">
              <w:tc>
                <w:tcPr>
                  <w:tcW w:w="3549" w:type="dxa"/>
                </w:tcPr>
                <w:p w14:paraId="70EB7B8D"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Southbound Passing Lane </w:t>
                  </w:r>
                </w:p>
              </w:tc>
              <w:tc>
                <w:tcPr>
                  <w:tcW w:w="2268" w:type="dxa"/>
                </w:tcPr>
                <w:p w14:paraId="14EFCCD5"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126.2-128.38</w:t>
                  </w:r>
                </w:p>
              </w:tc>
              <w:tc>
                <w:tcPr>
                  <w:tcW w:w="1559" w:type="dxa"/>
                  <w:vMerge/>
                </w:tcPr>
                <w:p w14:paraId="4E91BD8D"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69BA2E75" w14:textId="77777777" w:rsidTr="005073E6">
              <w:tc>
                <w:tcPr>
                  <w:tcW w:w="3549" w:type="dxa"/>
                </w:tcPr>
                <w:p w14:paraId="4F7FD5E3"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Northbound Passing Lane </w:t>
                  </w:r>
                </w:p>
              </w:tc>
              <w:tc>
                <w:tcPr>
                  <w:tcW w:w="2268" w:type="dxa"/>
                </w:tcPr>
                <w:p w14:paraId="763D412D"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159.8-163.6</w:t>
                  </w:r>
                </w:p>
              </w:tc>
              <w:tc>
                <w:tcPr>
                  <w:tcW w:w="1559" w:type="dxa"/>
                  <w:vMerge/>
                </w:tcPr>
                <w:p w14:paraId="26FA41C7"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126B3219" w14:textId="77777777" w:rsidTr="005073E6">
              <w:tc>
                <w:tcPr>
                  <w:tcW w:w="3549" w:type="dxa"/>
                </w:tcPr>
                <w:p w14:paraId="26951D11" w14:textId="77777777" w:rsidR="00343667" w:rsidRPr="00343667" w:rsidRDefault="00343667" w:rsidP="00343667">
                  <w:pPr>
                    <w:rPr>
                      <w:rFonts w:asciiTheme="minorHAnsi" w:hAnsiTheme="minorHAnsi" w:cstheme="minorHAnsi"/>
                      <w:color w:val="0000FF"/>
                      <w:sz w:val="20"/>
                      <w:szCs w:val="20"/>
                    </w:rPr>
                  </w:pPr>
                  <w:r w:rsidRPr="00343667">
                    <w:rPr>
                      <w:rFonts w:asciiTheme="minorHAnsi" w:hAnsiTheme="minorHAnsi" w:cstheme="minorHAnsi"/>
                      <w:sz w:val="20"/>
                      <w:szCs w:val="20"/>
                    </w:rPr>
                    <w:t xml:space="preserve">Southbound Passing Lane </w:t>
                  </w:r>
                </w:p>
              </w:tc>
              <w:tc>
                <w:tcPr>
                  <w:tcW w:w="2268" w:type="dxa"/>
                </w:tcPr>
                <w:p w14:paraId="4188D17E" w14:textId="77777777" w:rsidR="00343667" w:rsidRPr="00343667" w:rsidRDefault="00343667" w:rsidP="00343667">
                  <w:pPr>
                    <w:jc w:val="center"/>
                    <w:rPr>
                      <w:rFonts w:asciiTheme="minorHAnsi" w:hAnsiTheme="minorHAnsi" w:cstheme="minorHAnsi"/>
                      <w:color w:val="0000FF"/>
                      <w:sz w:val="20"/>
                      <w:szCs w:val="20"/>
                    </w:rPr>
                  </w:pPr>
                  <w:r w:rsidRPr="00343667">
                    <w:rPr>
                      <w:rFonts w:asciiTheme="minorHAnsi" w:hAnsiTheme="minorHAnsi" w:cstheme="minorHAnsi"/>
                      <w:sz w:val="20"/>
                      <w:szCs w:val="20"/>
                    </w:rPr>
                    <w:t>160.1-163.4</w:t>
                  </w:r>
                </w:p>
              </w:tc>
              <w:tc>
                <w:tcPr>
                  <w:tcW w:w="1559" w:type="dxa"/>
                  <w:vMerge/>
                </w:tcPr>
                <w:p w14:paraId="38D9B115" w14:textId="77777777" w:rsidR="00343667" w:rsidRPr="00343667" w:rsidRDefault="00343667" w:rsidP="00343667">
                  <w:pPr>
                    <w:jc w:val="center"/>
                    <w:rPr>
                      <w:rFonts w:asciiTheme="minorHAnsi" w:hAnsiTheme="minorHAnsi" w:cstheme="minorHAnsi"/>
                      <w:color w:val="0000FF"/>
                      <w:sz w:val="20"/>
                      <w:szCs w:val="20"/>
                    </w:rPr>
                  </w:pPr>
                </w:p>
              </w:tc>
            </w:tr>
            <w:tr w:rsidR="00343667" w:rsidRPr="00343667" w14:paraId="4389E2C8" w14:textId="77777777" w:rsidTr="005073E6">
              <w:tc>
                <w:tcPr>
                  <w:tcW w:w="3549" w:type="dxa"/>
                </w:tcPr>
                <w:p w14:paraId="356D96CA" w14:textId="77777777" w:rsidR="00343667" w:rsidRPr="00343667" w:rsidRDefault="00343667" w:rsidP="00343667">
                  <w:pPr>
                    <w:rPr>
                      <w:rFonts w:asciiTheme="minorHAnsi" w:hAnsiTheme="minorHAnsi" w:cstheme="minorHAnsi"/>
                      <w:b/>
                      <w:sz w:val="20"/>
                      <w:szCs w:val="20"/>
                    </w:rPr>
                  </w:pPr>
                  <w:r w:rsidRPr="00343667">
                    <w:rPr>
                      <w:rFonts w:asciiTheme="minorHAnsi" w:hAnsiTheme="minorHAnsi" w:cstheme="minorHAnsi"/>
                      <w:b/>
                      <w:sz w:val="20"/>
                      <w:szCs w:val="20"/>
                    </w:rPr>
                    <w:t>TOTAL</w:t>
                  </w:r>
                </w:p>
              </w:tc>
              <w:tc>
                <w:tcPr>
                  <w:tcW w:w="2268" w:type="dxa"/>
                </w:tcPr>
                <w:p w14:paraId="483E9594" w14:textId="77777777" w:rsidR="00343667" w:rsidRPr="00343667" w:rsidRDefault="00343667" w:rsidP="00343667">
                  <w:pPr>
                    <w:jc w:val="center"/>
                    <w:rPr>
                      <w:rFonts w:asciiTheme="minorHAnsi" w:hAnsiTheme="minorHAnsi" w:cstheme="minorHAnsi"/>
                      <w:sz w:val="20"/>
                      <w:szCs w:val="20"/>
                    </w:rPr>
                  </w:pPr>
                </w:p>
              </w:tc>
              <w:tc>
                <w:tcPr>
                  <w:tcW w:w="1559" w:type="dxa"/>
                </w:tcPr>
                <w:p w14:paraId="23FD3292" w14:textId="77777777" w:rsidR="00343667" w:rsidRPr="00343667" w:rsidRDefault="00343667" w:rsidP="00343667">
                  <w:pPr>
                    <w:jc w:val="center"/>
                    <w:rPr>
                      <w:rFonts w:asciiTheme="minorHAnsi" w:hAnsiTheme="minorHAnsi" w:cstheme="minorHAnsi"/>
                      <w:color w:val="0000FF"/>
                      <w:sz w:val="20"/>
                      <w:szCs w:val="20"/>
                    </w:rPr>
                  </w:pPr>
                </w:p>
              </w:tc>
            </w:tr>
          </w:tbl>
          <w:p w14:paraId="1BCDE109" w14:textId="77777777" w:rsidR="0094167B" w:rsidRPr="00343667" w:rsidRDefault="0094167B" w:rsidP="00165809">
            <w:pPr>
              <w:jc w:val="both"/>
              <w:rPr>
                <w:rFonts w:asciiTheme="minorHAnsi" w:hAnsiTheme="minorHAnsi" w:cstheme="minorHAnsi"/>
                <w:iCs/>
                <w:color w:val="0000FF"/>
                <w:sz w:val="20"/>
                <w:szCs w:val="20"/>
              </w:rPr>
            </w:pPr>
          </w:p>
        </w:tc>
      </w:tr>
      <w:tr w:rsidR="0094167B" w:rsidRPr="00843A99" w14:paraId="1D94E26B" w14:textId="77777777" w:rsidTr="00BD6525">
        <w:trPr>
          <w:trHeight w:val="1474"/>
        </w:trPr>
        <w:tc>
          <w:tcPr>
            <w:tcW w:w="2273" w:type="dxa"/>
            <w:shd w:val="clear" w:color="auto" w:fill="336D61" w:themeFill="accent4" w:themeFillShade="80"/>
            <w:vAlign w:val="center"/>
          </w:tcPr>
          <w:p w14:paraId="37C8B651" w14:textId="77777777" w:rsidR="0094167B" w:rsidRPr="00E97647" w:rsidRDefault="0094167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color w:val="FFFFFF" w:themeColor="background1"/>
                <w:sz w:val="20"/>
                <w:szCs w:val="20"/>
              </w:rPr>
              <w:t>Project Details</w:t>
            </w:r>
          </w:p>
        </w:tc>
        <w:tc>
          <w:tcPr>
            <w:tcW w:w="12309" w:type="dxa"/>
          </w:tcPr>
          <w:p w14:paraId="2A07230F"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Widening 65-68.63 SLK</w:t>
            </w:r>
          </w:p>
          <w:p w14:paraId="6ED8C3EC"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65 and 68.63 SLK to a seal/pavement configuration of 9m on 11m. This includes two 3.5m lanes, two 1m sealed shoulders and two 1m unsealed shoulders. To complete this work up to 2.2ha of native vegetation will be removed.</w:t>
            </w:r>
          </w:p>
          <w:p w14:paraId="0CE12DE6" w14:textId="77777777" w:rsidR="00343667" w:rsidRDefault="00343667" w:rsidP="00343667">
            <w:pPr>
              <w:contextualSpacing/>
              <w:jc w:val="both"/>
              <w:rPr>
                <w:rFonts w:asciiTheme="minorHAnsi" w:hAnsiTheme="minorHAnsi" w:cstheme="minorHAnsi"/>
                <w:sz w:val="20"/>
                <w:szCs w:val="20"/>
              </w:rPr>
            </w:pPr>
          </w:p>
          <w:p w14:paraId="35AA7918"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Start: Latitude: -31.0763</w:t>
            </w:r>
          </w:p>
          <w:p w14:paraId="67F44B75"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    Longitude: 115.7524</w:t>
            </w:r>
          </w:p>
          <w:p w14:paraId="21FFBB1F"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End: Latitude: -31.0483</w:t>
            </w:r>
          </w:p>
          <w:p w14:paraId="6ABA5226"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  Longitude: 115.7332</w:t>
            </w:r>
          </w:p>
          <w:p w14:paraId="08EE7D5C" w14:textId="77777777" w:rsidR="00343667" w:rsidRPr="00343667" w:rsidRDefault="00343667" w:rsidP="00343667">
            <w:pPr>
              <w:contextualSpacing/>
              <w:jc w:val="both"/>
              <w:rPr>
                <w:rFonts w:asciiTheme="minorHAnsi" w:hAnsiTheme="minorHAnsi" w:cstheme="minorHAnsi"/>
                <w:sz w:val="20"/>
                <w:szCs w:val="20"/>
              </w:rPr>
            </w:pPr>
          </w:p>
          <w:p w14:paraId="404BE812"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Widening 71.02-74 SLK </w:t>
            </w:r>
          </w:p>
          <w:p w14:paraId="3B12D67A"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71.02 and 74 SLK to a seal/pavement configuration of 9m on 11m. This includes two 3.5m lanes, two 1m sealed shoulders and two 1m unsealed shoulders. To complete this work up to 1.8ha of native vegetation will be removed.</w:t>
            </w:r>
          </w:p>
          <w:p w14:paraId="5CBADB4A"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-31.0282</w:t>
            </w:r>
          </w:p>
          <w:p w14:paraId="077B7EFA"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115.725</w:t>
            </w:r>
          </w:p>
          <w:p w14:paraId="27C2EF2D"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-31.0038</w:t>
            </w:r>
          </w:p>
          <w:p w14:paraId="7C5E4738"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115.7119</w:t>
            </w:r>
          </w:p>
          <w:p w14:paraId="47DF2030" w14:textId="77777777" w:rsidR="00343667" w:rsidRDefault="00343667" w:rsidP="00343667">
            <w:pPr>
              <w:contextualSpacing/>
              <w:jc w:val="both"/>
              <w:rPr>
                <w:rFonts w:asciiTheme="minorHAnsi" w:hAnsiTheme="minorHAnsi" w:cstheme="minorHAnsi"/>
                <w:b/>
                <w:sz w:val="20"/>
                <w:szCs w:val="20"/>
              </w:rPr>
            </w:pPr>
          </w:p>
          <w:p w14:paraId="55E29A31" w14:textId="77777777" w:rsidR="00343667" w:rsidRPr="00343667" w:rsidRDefault="00343667" w:rsidP="00343667">
            <w:pPr>
              <w:contextualSpacing/>
              <w:jc w:val="both"/>
              <w:rPr>
                <w:rFonts w:asciiTheme="minorHAnsi" w:hAnsiTheme="minorHAnsi" w:cstheme="minorHAnsi"/>
                <w:b/>
                <w:sz w:val="20"/>
                <w:szCs w:val="20"/>
              </w:rPr>
            </w:pPr>
          </w:p>
          <w:p w14:paraId="714231F3"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lastRenderedPageBreak/>
              <w:t xml:space="preserve">Widening 77.3-79.84 SLK </w:t>
            </w:r>
          </w:p>
          <w:p w14:paraId="1383238D"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77.3 and 79.84 SLK to a seal/pavement configuration of 9m on 11m. This includes two 3.5m lanes, two 1m sealed shoulders and two 1m unsealed shoulders. To complete this work up to 1.6ha of native vegetation will be removed.</w:t>
            </w:r>
          </w:p>
          <w:p w14:paraId="28F79DD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-30.9765</w:t>
            </w:r>
          </w:p>
          <w:p w14:paraId="3E6EC467"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115.6998</w:t>
            </w:r>
          </w:p>
          <w:p w14:paraId="3A717CF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-30.9569</w:t>
            </w:r>
          </w:p>
          <w:p w14:paraId="2ED39F2B"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115.6856</w:t>
            </w:r>
          </w:p>
          <w:p w14:paraId="078DF823" w14:textId="77777777" w:rsidR="00343667" w:rsidRPr="00343667" w:rsidRDefault="00343667" w:rsidP="00343667">
            <w:pPr>
              <w:contextualSpacing/>
              <w:jc w:val="both"/>
              <w:rPr>
                <w:rFonts w:asciiTheme="minorHAnsi" w:hAnsiTheme="minorHAnsi" w:cstheme="minorHAnsi"/>
                <w:b/>
                <w:sz w:val="20"/>
                <w:szCs w:val="20"/>
              </w:rPr>
            </w:pPr>
          </w:p>
          <w:p w14:paraId="6C74FD13"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Widening 81.71-86 SLK </w:t>
            </w:r>
          </w:p>
          <w:p w14:paraId="5F1DC21A"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81.71 and 86 SLK to a seal/pavement configuration of 9m on 11m. This includes two 3.5m lanes, two 1m sealed shoulders and two 1m unsealed shoulders. To complete this work up to 2.6ha of native vegetation will be removed.</w:t>
            </w:r>
          </w:p>
          <w:p w14:paraId="13AC578F"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-30.9431</w:t>
            </w:r>
          </w:p>
          <w:p w14:paraId="55A7C2F1"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115.6746</w:t>
            </w:r>
          </w:p>
          <w:p w14:paraId="1FEE880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-30.913</w:t>
            </w:r>
          </w:p>
          <w:p w14:paraId="1CE4F3F2"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115.6465</w:t>
            </w:r>
          </w:p>
          <w:p w14:paraId="166F535F" w14:textId="77777777" w:rsidR="00343667" w:rsidRPr="00343667" w:rsidRDefault="00343667" w:rsidP="00343667">
            <w:pPr>
              <w:contextualSpacing/>
              <w:jc w:val="both"/>
              <w:rPr>
                <w:rFonts w:asciiTheme="minorHAnsi" w:hAnsiTheme="minorHAnsi" w:cstheme="minorHAnsi"/>
                <w:b/>
                <w:sz w:val="20"/>
                <w:szCs w:val="20"/>
              </w:rPr>
            </w:pPr>
          </w:p>
          <w:p w14:paraId="47DE2FCA"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Widening 120-136 SLK </w:t>
            </w:r>
          </w:p>
          <w:p w14:paraId="31DC2EC7"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120 and 136 SLK to a seal/pavement configuration of 9m on 11m. This includes two 3.5m lanes, two 1m sealed shoulders and two 1m unsealed shoulders. To complete this work up to 6ha of native vegetation will be removed.</w:t>
            </w:r>
          </w:p>
          <w:p w14:paraId="66FB4C53"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-30.6627</w:t>
            </w:r>
          </w:p>
          <w:p w14:paraId="51AC09A8"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115.4665</w:t>
            </w:r>
          </w:p>
          <w:p w14:paraId="4FFB5563"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-30.5194</w:t>
            </w:r>
          </w:p>
          <w:p w14:paraId="78078B42"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115.4634</w:t>
            </w:r>
          </w:p>
          <w:p w14:paraId="54764A14" w14:textId="77777777" w:rsidR="00343667" w:rsidRPr="00343667" w:rsidRDefault="00343667" w:rsidP="00343667">
            <w:pPr>
              <w:contextualSpacing/>
              <w:jc w:val="both"/>
              <w:rPr>
                <w:rFonts w:asciiTheme="minorHAnsi" w:hAnsiTheme="minorHAnsi" w:cstheme="minorHAnsi"/>
                <w:b/>
                <w:sz w:val="20"/>
                <w:szCs w:val="20"/>
              </w:rPr>
            </w:pPr>
          </w:p>
          <w:p w14:paraId="5904B8B5"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Widening 139-152 SLK </w:t>
            </w:r>
          </w:p>
          <w:p w14:paraId="252ED09F"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This project will involve the widening of the road formation between 139 and 152 SLK to a seal/pavement configuration of 9m on 11m. This includes two 3.5m lanes, two 1m sealed shoulders and two 1m unsealed shoulders. To complete this work up to 4.6ha of native vegetation will be removed.</w:t>
            </w:r>
          </w:p>
          <w:p w14:paraId="10062793"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-30.4979</w:t>
            </w:r>
          </w:p>
          <w:p w14:paraId="5728F4A3"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115.4793</w:t>
            </w:r>
          </w:p>
          <w:p w14:paraId="593E00EF"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-30.384</w:t>
            </w:r>
          </w:p>
          <w:p w14:paraId="3AB6A3FF"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115.4962</w:t>
            </w:r>
          </w:p>
          <w:p w14:paraId="0BBE38F1" w14:textId="77777777" w:rsidR="00343667" w:rsidRPr="00343667" w:rsidRDefault="00343667" w:rsidP="00343667">
            <w:pPr>
              <w:contextualSpacing/>
              <w:jc w:val="both"/>
              <w:rPr>
                <w:rFonts w:asciiTheme="minorHAnsi" w:hAnsiTheme="minorHAnsi" w:cstheme="minorHAnsi"/>
                <w:b/>
                <w:sz w:val="20"/>
                <w:szCs w:val="20"/>
              </w:rPr>
            </w:pPr>
          </w:p>
          <w:p w14:paraId="1B9B3E15"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Northbound Passing Lane 34.83-36 SLK </w:t>
            </w:r>
          </w:p>
          <w:p w14:paraId="2DA97EE0"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northbound passing lane and the widening of the existing road including shoulder widening on the southbound side of the road from 34.83-36 SLK. This will involve the clearing of up to 1.3ha of native vegetation. </w:t>
            </w:r>
          </w:p>
          <w:p w14:paraId="5A7529A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-31.3098</w:t>
            </w:r>
          </w:p>
          <w:p w14:paraId="5BCB89B6"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115.8686</w:t>
            </w:r>
          </w:p>
          <w:p w14:paraId="2A6F051A"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lastRenderedPageBreak/>
              <w:t>End: Latitude: -31.2992</w:t>
            </w:r>
          </w:p>
          <w:p w14:paraId="00238533"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115.8689</w:t>
            </w:r>
          </w:p>
          <w:p w14:paraId="6DB9A554" w14:textId="77777777" w:rsidR="00343667" w:rsidRPr="00343667" w:rsidRDefault="00343667" w:rsidP="00343667">
            <w:pPr>
              <w:contextualSpacing/>
              <w:jc w:val="both"/>
              <w:rPr>
                <w:rFonts w:asciiTheme="minorHAnsi" w:hAnsiTheme="minorHAnsi" w:cstheme="minorHAnsi"/>
                <w:sz w:val="20"/>
                <w:szCs w:val="20"/>
              </w:rPr>
            </w:pPr>
          </w:p>
          <w:p w14:paraId="06088361"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Southbound Passing Lane 68.63-71.02 SLK </w:t>
            </w:r>
          </w:p>
          <w:p w14:paraId="0FA4C57B"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southbound passing lane and the widening of the existing road including shoulder widening on the northbound side of the road from 68.63-71.02 SLK. This will involve the clearing of up to 2.7ha of native vegetation. </w:t>
            </w:r>
          </w:p>
          <w:p w14:paraId="3F38BDB9"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-31.0484</w:t>
            </w:r>
          </w:p>
          <w:p w14:paraId="7ED34B54"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115.7332</w:t>
            </w:r>
          </w:p>
          <w:p w14:paraId="0AFDCFA7"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-31.0281</w:t>
            </w:r>
          </w:p>
          <w:p w14:paraId="4613F024"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115.7249</w:t>
            </w:r>
          </w:p>
          <w:p w14:paraId="05F070F2" w14:textId="77777777" w:rsidR="00343667" w:rsidRPr="00343667" w:rsidRDefault="00343667" w:rsidP="00343667">
            <w:pPr>
              <w:contextualSpacing/>
              <w:jc w:val="both"/>
              <w:rPr>
                <w:rFonts w:asciiTheme="minorHAnsi" w:hAnsiTheme="minorHAnsi" w:cstheme="minorHAnsi"/>
                <w:b/>
                <w:sz w:val="20"/>
                <w:szCs w:val="20"/>
              </w:rPr>
            </w:pPr>
          </w:p>
          <w:p w14:paraId="74299B8C"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Northbound Passing Lane 79.84-81.1 SLK </w:t>
            </w:r>
          </w:p>
          <w:p w14:paraId="7B414D6E"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northbound passing lane and the widening of the existing road including shoulder widening on the southbound side of the road from 79.84-81.1 SLK. This will involve the clearing of up to 2.1ha of native vegetation. </w:t>
            </w:r>
          </w:p>
          <w:p w14:paraId="134473AB"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-30.957</w:t>
            </w:r>
          </w:p>
          <w:p w14:paraId="44162097"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115.6856</w:t>
            </w:r>
          </w:p>
          <w:p w14:paraId="1FED26E9"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-30.943</w:t>
            </w:r>
          </w:p>
          <w:p w14:paraId="67FA7B41"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115.6746</w:t>
            </w:r>
          </w:p>
          <w:p w14:paraId="0F5758D0" w14:textId="77777777" w:rsidR="00343667" w:rsidRPr="00343667" w:rsidRDefault="00343667" w:rsidP="00343667">
            <w:pPr>
              <w:contextualSpacing/>
              <w:jc w:val="both"/>
              <w:rPr>
                <w:rFonts w:asciiTheme="minorHAnsi" w:hAnsiTheme="minorHAnsi" w:cstheme="minorHAnsi"/>
                <w:b/>
                <w:sz w:val="20"/>
                <w:szCs w:val="20"/>
              </w:rPr>
            </w:pPr>
          </w:p>
          <w:p w14:paraId="24F6E221" w14:textId="77777777" w:rsidR="00343667" w:rsidRPr="00343667" w:rsidRDefault="00343667" w:rsidP="00343667">
            <w:pPr>
              <w:rPr>
                <w:rFonts w:asciiTheme="minorHAnsi" w:hAnsiTheme="minorHAnsi" w:cstheme="minorHAnsi"/>
                <w:b/>
                <w:sz w:val="20"/>
                <w:szCs w:val="20"/>
              </w:rPr>
            </w:pPr>
            <w:r w:rsidRPr="00343667">
              <w:rPr>
                <w:rFonts w:asciiTheme="minorHAnsi" w:hAnsiTheme="minorHAnsi" w:cstheme="minorHAnsi"/>
                <w:b/>
                <w:sz w:val="20"/>
                <w:szCs w:val="20"/>
              </w:rPr>
              <w:br w:type="page"/>
            </w:r>
          </w:p>
          <w:p w14:paraId="2E4DD92A"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Southbound Passing Lane 111.08-112.9 SLK </w:t>
            </w:r>
          </w:p>
          <w:p w14:paraId="7B90FD8A"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southbound passing lane and the widening of the existing road including shoulder widening on the northbound side of the road from 111.08-112.9 SLK. This will involve the clearing of up to 2.2ha of native vegetation. </w:t>
            </w:r>
          </w:p>
          <w:p w14:paraId="045B9CCF"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-30.7265</w:t>
            </w:r>
          </w:p>
          <w:p w14:paraId="499B6679"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115.5206</w:t>
            </w:r>
          </w:p>
          <w:p w14:paraId="69B70F6A"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-30.7139</w:t>
            </w:r>
          </w:p>
          <w:p w14:paraId="2ED73F1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115.5084</w:t>
            </w:r>
          </w:p>
          <w:p w14:paraId="129BDFD9" w14:textId="77777777" w:rsidR="00343667" w:rsidRPr="00343667" w:rsidRDefault="00343667" w:rsidP="00343667">
            <w:pPr>
              <w:contextualSpacing/>
              <w:jc w:val="both"/>
              <w:rPr>
                <w:rFonts w:asciiTheme="minorHAnsi" w:hAnsiTheme="minorHAnsi" w:cstheme="minorHAnsi"/>
                <w:b/>
                <w:sz w:val="20"/>
                <w:szCs w:val="20"/>
              </w:rPr>
            </w:pPr>
          </w:p>
          <w:p w14:paraId="00E74BCC"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Northbound Passing Lane 113.6-115.94 SLK </w:t>
            </w:r>
          </w:p>
          <w:p w14:paraId="44537AEB"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northbound passing lane and the widening of the existing road including shoulder widening on the southbound side of the road from 113.6-115.94 SLK. This will involve the clearing of up to 2.2ha of native vegetation. </w:t>
            </w:r>
          </w:p>
          <w:p w14:paraId="519F70D9"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-30.7089</w:t>
            </w:r>
          </w:p>
          <w:p w14:paraId="6CB91437"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115.504</w:t>
            </w:r>
          </w:p>
          <w:p w14:paraId="13496497"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 -30.6959</w:t>
            </w:r>
          </w:p>
          <w:p w14:paraId="01A4A9D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115.4904</w:t>
            </w:r>
          </w:p>
          <w:p w14:paraId="251413F7" w14:textId="77777777" w:rsidR="00343667" w:rsidRPr="00343667" w:rsidRDefault="00343667" w:rsidP="00343667">
            <w:pPr>
              <w:contextualSpacing/>
              <w:jc w:val="both"/>
              <w:rPr>
                <w:rFonts w:asciiTheme="minorHAnsi" w:hAnsiTheme="minorHAnsi" w:cstheme="minorHAnsi"/>
                <w:b/>
                <w:sz w:val="20"/>
                <w:szCs w:val="20"/>
              </w:rPr>
            </w:pPr>
          </w:p>
          <w:p w14:paraId="0E4EBE6E"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Southbound Passing Lane 126.2-128.38 SLK </w:t>
            </w:r>
          </w:p>
          <w:p w14:paraId="7DEC3CD0" w14:textId="77777777" w:rsidR="00343667" w:rsidRPr="00343667" w:rsidRDefault="00343667" w:rsidP="00343667">
            <w:pPr>
              <w:contextualSpacing/>
              <w:jc w:val="both"/>
              <w:rPr>
                <w:rFonts w:asciiTheme="minorHAnsi" w:hAnsiTheme="minorHAnsi" w:cstheme="minorHAnsi"/>
                <w:sz w:val="20"/>
                <w:szCs w:val="20"/>
              </w:rPr>
            </w:pPr>
            <w:r w:rsidRPr="00343667">
              <w:rPr>
                <w:rFonts w:asciiTheme="minorHAnsi" w:hAnsiTheme="minorHAnsi" w:cstheme="minorHAnsi"/>
                <w:sz w:val="20"/>
                <w:szCs w:val="20"/>
              </w:rPr>
              <w:t xml:space="preserve">This project involves the construction of a southbound passing lane and the widening of the existing road including shoulder widening on the northbound side of the road from 126.2-128.38 SLK. This will involve the clearing of up to 2.5ha of native vegetation. </w:t>
            </w:r>
          </w:p>
          <w:p w14:paraId="6AE5FE9E"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 -30.6067</w:t>
            </w:r>
          </w:p>
          <w:p w14:paraId="1465F028"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115.4666  </w:t>
            </w:r>
          </w:p>
          <w:p w14:paraId="25BAF2A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lastRenderedPageBreak/>
              <w:t>End: Latitude: -30.5873</w:t>
            </w:r>
          </w:p>
          <w:p w14:paraId="0FFB5BB1"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115.4631</w:t>
            </w:r>
          </w:p>
          <w:p w14:paraId="38F94E2C" w14:textId="77777777" w:rsidR="00343667" w:rsidRPr="00343667" w:rsidRDefault="00343667" w:rsidP="00343667">
            <w:pPr>
              <w:contextualSpacing/>
              <w:jc w:val="both"/>
              <w:rPr>
                <w:rFonts w:asciiTheme="minorHAnsi" w:hAnsiTheme="minorHAnsi" w:cstheme="minorHAnsi"/>
                <w:b/>
                <w:sz w:val="20"/>
                <w:szCs w:val="20"/>
              </w:rPr>
            </w:pPr>
          </w:p>
          <w:p w14:paraId="4F38C2A7" w14:textId="77777777" w:rsidR="00343667" w:rsidRPr="00343667" w:rsidRDefault="00343667" w:rsidP="00343667">
            <w:pPr>
              <w:contextualSpacing/>
              <w:jc w:val="both"/>
              <w:rPr>
                <w:rFonts w:asciiTheme="minorHAnsi" w:hAnsiTheme="minorHAnsi" w:cstheme="minorHAnsi"/>
                <w:b/>
                <w:sz w:val="20"/>
                <w:szCs w:val="20"/>
              </w:rPr>
            </w:pPr>
            <w:r w:rsidRPr="00343667">
              <w:rPr>
                <w:rFonts w:asciiTheme="minorHAnsi" w:hAnsiTheme="minorHAnsi" w:cstheme="minorHAnsi"/>
                <w:b/>
                <w:sz w:val="20"/>
                <w:szCs w:val="20"/>
              </w:rPr>
              <w:t xml:space="preserve">Northbound Passing Lane 159.8-163.6 SLK and Southbound Passing Lane 160.1-163.4 SLK </w:t>
            </w:r>
          </w:p>
          <w:p w14:paraId="4F90643F" w14:textId="77777777" w:rsidR="00343667" w:rsidRPr="00343667" w:rsidRDefault="00343667" w:rsidP="00343667">
            <w:pPr>
              <w:pStyle w:val="NormalIndent"/>
              <w:ind w:left="0"/>
              <w:rPr>
                <w:rFonts w:asciiTheme="minorHAnsi" w:hAnsiTheme="minorHAnsi" w:cstheme="minorHAnsi"/>
                <w:iCs/>
                <w:sz w:val="20"/>
                <w:szCs w:val="20"/>
              </w:rPr>
            </w:pPr>
            <w:r w:rsidRPr="00343667">
              <w:rPr>
                <w:rFonts w:asciiTheme="minorHAnsi" w:hAnsiTheme="minorHAnsi" w:cstheme="minorHAnsi"/>
                <w:iCs/>
                <w:sz w:val="20"/>
                <w:szCs w:val="20"/>
              </w:rPr>
              <w:t xml:space="preserve">This project involves the construction of a northbound passing lane between 159.8-163.3 SLK and the construction of a southbound passing lane between 160.1-163.4 SLK. The sections of road from 159.8-160.1SLK will be widened on the southbound side of the road and between 163.4 and 163.6SLK will be widened on the northbound side of the road. This will involve the clearing of 6ha of native vegetation. </w:t>
            </w:r>
          </w:p>
          <w:p w14:paraId="7162AE1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w:t>
            </w:r>
            <w:r w:rsidRPr="00343667">
              <w:rPr>
                <w:rFonts w:asciiTheme="minorHAnsi" w:hAnsiTheme="minorHAnsi" w:cstheme="minorHAnsi"/>
                <w:sz w:val="20"/>
                <w:szCs w:val="20"/>
              </w:rPr>
              <w:t xml:space="preserve"> </w:t>
            </w:r>
            <w:r w:rsidRPr="00343667">
              <w:rPr>
                <w:rFonts w:asciiTheme="minorHAnsi" w:hAnsiTheme="minorHAnsi" w:cstheme="minorHAnsi"/>
                <w:iCs/>
                <w:sz w:val="20"/>
                <w:szCs w:val="20"/>
              </w:rPr>
              <w:t>-30.3199</w:t>
            </w:r>
          </w:p>
          <w:p w14:paraId="71BD5CBA" w14:textId="77777777" w:rsidR="00343667" w:rsidRPr="00343667" w:rsidRDefault="00343667" w:rsidP="00343667">
            <w:pPr>
              <w:ind w:left="360"/>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115.471</w:t>
            </w:r>
          </w:p>
          <w:p w14:paraId="089B4A94"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w:t>
            </w:r>
            <w:r w:rsidRPr="00343667">
              <w:rPr>
                <w:rFonts w:asciiTheme="minorHAnsi" w:hAnsiTheme="minorHAnsi" w:cstheme="minorHAnsi"/>
                <w:sz w:val="20"/>
                <w:szCs w:val="20"/>
              </w:rPr>
              <w:t xml:space="preserve"> </w:t>
            </w:r>
            <w:r w:rsidRPr="00343667">
              <w:rPr>
                <w:rFonts w:asciiTheme="minorHAnsi" w:hAnsiTheme="minorHAnsi" w:cstheme="minorHAnsi"/>
                <w:iCs/>
                <w:sz w:val="20"/>
                <w:szCs w:val="20"/>
              </w:rPr>
              <w:t>-30.2878</w:t>
            </w:r>
          </w:p>
          <w:p w14:paraId="4888BEBF" w14:textId="77777777" w:rsidR="00343667" w:rsidRPr="00343667" w:rsidRDefault="00343667" w:rsidP="00343667">
            <w:pPr>
              <w:ind w:left="360"/>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115.4756</w:t>
            </w:r>
          </w:p>
          <w:p w14:paraId="410A7AF5"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Start: Latitude:</w:t>
            </w:r>
            <w:r w:rsidRPr="00343667">
              <w:rPr>
                <w:rFonts w:asciiTheme="minorHAnsi" w:hAnsiTheme="minorHAnsi" w:cstheme="minorHAnsi"/>
                <w:sz w:val="20"/>
                <w:szCs w:val="20"/>
              </w:rPr>
              <w:t xml:space="preserve"> </w:t>
            </w:r>
            <w:r w:rsidRPr="00343667">
              <w:rPr>
                <w:rFonts w:asciiTheme="minorHAnsi" w:hAnsiTheme="minorHAnsi" w:cstheme="minorHAnsi"/>
                <w:iCs/>
                <w:sz w:val="20"/>
                <w:szCs w:val="20"/>
              </w:rPr>
              <w:t>-30.3172</w:t>
            </w:r>
          </w:p>
          <w:p w14:paraId="4A1BCD1D" w14:textId="77777777" w:rsidR="00343667" w:rsidRPr="00343667" w:rsidRDefault="00343667" w:rsidP="00343667">
            <w:pPr>
              <w:ind w:left="360"/>
              <w:rPr>
                <w:rFonts w:asciiTheme="minorHAnsi" w:hAnsiTheme="minorHAnsi" w:cstheme="minorHAnsi"/>
                <w:iCs/>
                <w:sz w:val="20"/>
                <w:szCs w:val="20"/>
              </w:rPr>
            </w:pPr>
            <w:r w:rsidRPr="00343667">
              <w:rPr>
                <w:rFonts w:asciiTheme="minorHAnsi" w:hAnsiTheme="minorHAnsi" w:cstheme="minorHAnsi"/>
                <w:iCs/>
                <w:sz w:val="20"/>
                <w:szCs w:val="20"/>
              </w:rPr>
              <w:t xml:space="preserve">    Longitude: 115.4713</w:t>
            </w:r>
          </w:p>
          <w:p w14:paraId="2798AFA6" w14:textId="77777777" w:rsidR="00343667" w:rsidRPr="00343667" w:rsidRDefault="00343667" w:rsidP="00343667">
            <w:pPr>
              <w:rPr>
                <w:rFonts w:asciiTheme="minorHAnsi" w:hAnsiTheme="minorHAnsi" w:cstheme="minorHAnsi"/>
                <w:iCs/>
                <w:sz w:val="20"/>
                <w:szCs w:val="20"/>
              </w:rPr>
            </w:pPr>
            <w:r w:rsidRPr="00343667">
              <w:rPr>
                <w:rFonts w:asciiTheme="minorHAnsi" w:hAnsiTheme="minorHAnsi" w:cstheme="minorHAnsi"/>
                <w:iCs/>
                <w:sz w:val="20"/>
                <w:szCs w:val="20"/>
              </w:rPr>
              <w:t>End: Latitude:</w:t>
            </w:r>
            <w:r w:rsidRPr="00343667">
              <w:rPr>
                <w:rFonts w:asciiTheme="minorHAnsi" w:hAnsiTheme="minorHAnsi" w:cstheme="minorHAnsi"/>
                <w:sz w:val="20"/>
                <w:szCs w:val="20"/>
              </w:rPr>
              <w:t xml:space="preserve"> </w:t>
            </w:r>
            <w:r w:rsidRPr="00343667">
              <w:rPr>
                <w:rFonts w:asciiTheme="minorHAnsi" w:hAnsiTheme="minorHAnsi" w:cstheme="minorHAnsi"/>
                <w:iCs/>
                <w:sz w:val="20"/>
                <w:szCs w:val="20"/>
              </w:rPr>
              <w:t>-30.2895</w:t>
            </w:r>
          </w:p>
          <w:p w14:paraId="27972C2D" w14:textId="77777777" w:rsidR="00343667" w:rsidRPr="00343667" w:rsidRDefault="00343667" w:rsidP="00343667">
            <w:pPr>
              <w:pStyle w:val="NormalIndent"/>
              <w:ind w:left="0"/>
              <w:rPr>
                <w:rFonts w:asciiTheme="minorHAnsi" w:hAnsiTheme="minorHAnsi" w:cstheme="minorHAnsi"/>
                <w:iCs/>
                <w:sz w:val="20"/>
                <w:szCs w:val="20"/>
              </w:rPr>
            </w:pPr>
            <w:r w:rsidRPr="00343667">
              <w:rPr>
                <w:rFonts w:asciiTheme="minorHAnsi" w:hAnsiTheme="minorHAnsi" w:cstheme="minorHAnsi"/>
                <w:iCs/>
                <w:sz w:val="20"/>
                <w:szCs w:val="20"/>
              </w:rPr>
              <w:t>Longitude: 115.4761</w:t>
            </w:r>
          </w:p>
          <w:p w14:paraId="6D868F04" w14:textId="77777777" w:rsidR="00343667" w:rsidRPr="00343667" w:rsidRDefault="00343667" w:rsidP="00343667">
            <w:pPr>
              <w:pStyle w:val="NormalIndent"/>
              <w:ind w:left="0"/>
              <w:rPr>
                <w:rFonts w:asciiTheme="minorHAnsi" w:hAnsiTheme="minorHAnsi" w:cstheme="minorHAnsi"/>
                <w:i/>
                <w:iCs/>
                <w:color w:val="FF0000"/>
                <w:sz w:val="20"/>
                <w:szCs w:val="20"/>
              </w:rPr>
            </w:pPr>
          </w:p>
          <w:p w14:paraId="5E297008" w14:textId="77777777" w:rsidR="00343667" w:rsidRPr="00343667" w:rsidRDefault="00343667" w:rsidP="00343667">
            <w:pPr>
              <w:pStyle w:val="NormalIndent"/>
              <w:ind w:left="0"/>
              <w:rPr>
                <w:rFonts w:asciiTheme="minorHAnsi" w:hAnsiTheme="minorHAnsi" w:cstheme="minorHAnsi"/>
                <w:i/>
                <w:iCs/>
                <w:sz w:val="20"/>
                <w:szCs w:val="20"/>
              </w:rPr>
            </w:pPr>
            <w:r w:rsidRPr="00343667">
              <w:rPr>
                <w:rFonts w:asciiTheme="minorHAnsi" w:hAnsiTheme="minorHAnsi" w:cstheme="minorHAnsi"/>
                <w:iCs/>
                <w:sz w:val="20"/>
                <w:szCs w:val="20"/>
              </w:rPr>
              <w:t xml:space="preserve">These works will be completed over several successive years as budgetary resources are made available starting in 2018. </w:t>
            </w:r>
          </w:p>
          <w:p w14:paraId="76BBCC2D" w14:textId="77777777" w:rsidR="00E97BFB" w:rsidRPr="00343667" w:rsidRDefault="00E97BFB" w:rsidP="00E97BFB">
            <w:pPr>
              <w:jc w:val="both"/>
              <w:rPr>
                <w:rFonts w:asciiTheme="minorHAnsi" w:hAnsiTheme="minorHAnsi" w:cstheme="minorHAnsi"/>
                <w:iCs/>
                <w:color w:val="0000FF"/>
                <w:sz w:val="20"/>
                <w:szCs w:val="20"/>
              </w:rPr>
            </w:pPr>
            <w:r w:rsidRPr="00343667">
              <w:rPr>
                <w:rFonts w:asciiTheme="minorHAnsi" w:hAnsiTheme="minorHAnsi" w:cstheme="minorHAnsi"/>
                <w:i/>
                <w:iCs/>
                <w:color w:val="FF0000"/>
                <w:sz w:val="20"/>
                <w:szCs w:val="20"/>
              </w:rPr>
              <w:t xml:space="preserve"> </w:t>
            </w:r>
          </w:p>
        </w:tc>
      </w:tr>
      <w:tr w:rsidR="0094167B" w:rsidRPr="00843A99" w14:paraId="4D578DCB" w14:textId="77777777" w:rsidTr="00FD7C72">
        <w:trPr>
          <w:trHeight w:val="422"/>
        </w:trPr>
        <w:tc>
          <w:tcPr>
            <w:tcW w:w="2273" w:type="dxa"/>
            <w:shd w:val="clear" w:color="auto" w:fill="336D61" w:themeFill="accent4" w:themeFillShade="80"/>
            <w:vAlign w:val="center"/>
          </w:tcPr>
          <w:p w14:paraId="73BEF750" w14:textId="77777777" w:rsidR="0094167B" w:rsidRPr="00E97647" w:rsidRDefault="00E97647"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color w:val="FFFFFF" w:themeColor="background1"/>
                <w:sz w:val="20"/>
                <w:szCs w:val="20"/>
              </w:rPr>
              <w:lastRenderedPageBreak/>
              <w:t>Project R</w:t>
            </w:r>
            <w:r w:rsidR="0094167B" w:rsidRPr="00E97647">
              <w:rPr>
                <w:rFonts w:asciiTheme="minorHAnsi" w:eastAsiaTheme="majorEastAsia" w:hAnsiTheme="minorHAnsi"/>
                <w:b/>
                <w:color w:val="FFFFFF" w:themeColor="background1"/>
                <w:sz w:val="20"/>
                <w:szCs w:val="20"/>
              </w:rPr>
              <w:t>equirement</w:t>
            </w:r>
          </w:p>
        </w:tc>
        <w:tc>
          <w:tcPr>
            <w:tcW w:w="12309" w:type="dxa"/>
          </w:tcPr>
          <w:p w14:paraId="0022AD1B" w14:textId="77777777" w:rsidR="0094167B" w:rsidRPr="00F60E05" w:rsidRDefault="00343667" w:rsidP="00165809">
            <w:pPr>
              <w:jc w:val="both"/>
              <w:rPr>
                <w:rFonts w:asciiTheme="minorHAnsi" w:eastAsiaTheme="majorEastAsia" w:hAnsiTheme="minorHAnsi"/>
                <w:b/>
                <w:sz w:val="20"/>
                <w:szCs w:val="20"/>
              </w:rPr>
            </w:pPr>
            <w:r w:rsidRPr="00343667">
              <w:rPr>
                <w:rFonts w:asciiTheme="minorHAnsi" w:hAnsiTheme="minorHAnsi" w:cstheme="minorHAnsi"/>
                <w:iCs/>
                <w:sz w:val="20"/>
                <w:szCs w:val="20"/>
              </w:rPr>
              <w:t xml:space="preserve">The works will provide safe passing opportunities and increase the functionality of the road. </w:t>
            </w:r>
            <w:r w:rsidRPr="00343667">
              <w:rPr>
                <w:rFonts w:asciiTheme="minorHAnsi" w:hAnsiTheme="minorHAnsi" w:cstheme="minorHAnsi"/>
                <w:i/>
                <w:iCs/>
                <w:color w:val="FF0000"/>
                <w:sz w:val="20"/>
                <w:szCs w:val="20"/>
              </w:rPr>
              <w:t xml:space="preserve"> </w:t>
            </w:r>
          </w:p>
        </w:tc>
      </w:tr>
      <w:tr w:rsidR="0094167B" w:rsidRPr="00843A99" w14:paraId="58548878" w14:textId="77777777" w:rsidTr="00BD6525">
        <w:trPr>
          <w:trHeight w:val="1371"/>
        </w:trPr>
        <w:tc>
          <w:tcPr>
            <w:tcW w:w="2273" w:type="dxa"/>
            <w:shd w:val="clear" w:color="auto" w:fill="336D61" w:themeFill="accent4" w:themeFillShade="80"/>
            <w:vAlign w:val="center"/>
          </w:tcPr>
          <w:p w14:paraId="32E78C4D" w14:textId="77777777" w:rsidR="0094167B" w:rsidRPr="00E97647" w:rsidRDefault="00E97BF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color w:val="FFFFFF" w:themeColor="background1"/>
                <w:sz w:val="20"/>
                <w:szCs w:val="20"/>
              </w:rPr>
              <w:t>Measures to avoid, reduce, mitigate and manage project impacts</w:t>
            </w:r>
          </w:p>
        </w:tc>
        <w:tc>
          <w:tcPr>
            <w:tcW w:w="12309" w:type="dxa"/>
          </w:tcPr>
          <w:p w14:paraId="77FE28E1" w14:textId="77777777" w:rsidR="00343667" w:rsidRPr="00343667" w:rsidRDefault="00343667" w:rsidP="00343667">
            <w:pPr>
              <w:pStyle w:val="NormalIndent"/>
              <w:numPr>
                <w:ilvl w:val="0"/>
                <w:numId w:val="41"/>
              </w:numPr>
              <w:rPr>
                <w:rFonts w:asciiTheme="minorHAnsi" w:hAnsiTheme="minorHAnsi" w:cstheme="minorHAnsi"/>
                <w:sz w:val="20"/>
                <w:szCs w:val="20"/>
              </w:rPr>
            </w:pPr>
            <w:r w:rsidRPr="00343667">
              <w:rPr>
                <w:rFonts w:asciiTheme="minorHAnsi" w:hAnsiTheme="minorHAnsi" w:cstheme="minorHAnsi"/>
                <w:sz w:val="20"/>
                <w:szCs w:val="20"/>
              </w:rPr>
              <w:t>The clearing area will be demarcated prior to the commencement of project activities and prior to the commencement of native vegetation clearing.</w:t>
            </w:r>
          </w:p>
          <w:p w14:paraId="6C7347CE" w14:textId="77777777" w:rsidR="00343667" w:rsidRPr="00343667" w:rsidRDefault="00343667" w:rsidP="00343667">
            <w:pPr>
              <w:pStyle w:val="NormalIndent"/>
              <w:numPr>
                <w:ilvl w:val="0"/>
                <w:numId w:val="41"/>
              </w:numPr>
              <w:rPr>
                <w:rFonts w:asciiTheme="minorHAnsi" w:hAnsiTheme="minorHAnsi" w:cstheme="minorHAnsi"/>
                <w:sz w:val="20"/>
                <w:szCs w:val="20"/>
              </w:rPr>
            </w:pPr>
            <w:r w:rsidRPr="00343667">
              <w:rPr>
                <w:rFonts w:asciiTheme="minorHAnsi" w:hAnsiTheme="minorHAnsi" w:cstheme="minorHAnsi"/>
                <w:sz w:val="20"/>
                <w:szCs w:val="20"/>
              </w:rPr>
              <w:t>Further project clearing will be avoided as the site office, materials storage areas, construction vehicles/machinery and access tracks will be located on previously disturbed or cleared areas.</w:t>
            </w:r>
          </w:p>
          <w:p w14:paraId="1D96A4A5" w14:textId="77777777" w:rsidR="00343667" w:rsidRPr="00343667" w:rsidRDefault="00343667" w:rsidP="00343667">
            <w:pPr>
              <w:pStyle w:val="NormalIndent"/>
              <w:numPr>
                <w:ilvl w:val="0"/>
                <w:numId w:val="41"/>
              </w:numPr>
              <w:rPr>
                <w:rFonts w:asciiTheme="minorHAnsi" w:hAnsiTheme="minorHAnsi" w:cstheme="minorHAnsi"/>
                <w:sz w:val="20"/>
                <w:szCs w:val="20"/>
              </w:rPr>
            </w:pPr>
            <w:r w:rsidRPr="00343667">
              <w:rPr>
                <w:rFonts w:asciiTheme="minorHAnsi" w:hAnsiTheme="minorHAnsi" w:cstheme="minorHAnsi"/>
                <w:sz w:val="20"/>
                <w:szCs w:val="20"/>
              </w:rPr>
              <w:t>The project design was refined to the smallest possible area.</w:t>
            </w:r>
          </w:p>
          <w:p w14:paraId="37371CB1" w14:textId="77777777" w:rsidR="0094167B" w:rsidRPr="00E97647" w:rsidRDefault="0094167B" w:rsidP="00165809">
            <w:pPr>
              <w:jc w:val="both"/>
              <w:rPr>
                <w:rFonts w:asciiTheme="minorHAnsi" w:hAnsiTheme="minorHAnsi"/>
                <w:i/>
                <w:iCs/>
                <w:color w:val="FF0000"/>
                <w:sz w:val="20"/>
                <w:szCs w:val="20"/>
              </w:rPr>
            </w:pPr>
          </w:p>
        </w:tc>
      </w:tr>
      <w:tr w:rsidR="0094167B" w:rsidRPr="00843A99" w14:paraId="437153EB" w14:textId="77777777" w:rsidTr="00BD6525">
        <w:trPr>
          <w:trHeight w:val="794"/>
        </w:trPr>
        <w:tc>
          <w:tcPr>
            <w:tcW w:w="2273" w:type="dxa"/>
            <w:shd w:val="clear" w:color="auto" w:fill="336D61" w:themeFill="accent4" w:themeFillShade="80"/>
            <w:vAlign w:val="center"/>
          </w:tcPr>
          <w:p w14:paraId="3E043916" w14:textId="77777777" w:rsidR="0094167B" w:rsidRPr="00E97647" w:rsidRDefault="0094167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color w:val="FFFFFF" w:themeColor="background1"/>
                <w:sz w:val="20"/>
                <w:szCs w:val="20"/>
              </w:rPr>
              <w:t xml:space="preserve">Related </w:t>
            </w:r>
            <w:r w:rsidR="00E97647">
              <w:rPr>
                <w:rFonts w:asciiTheme="minorHAnsi" w:eastAsiaTheme="majorEastAsia" w:hAnsiTheme="minorHAnsi"/>
                <w:b/>
                <w:color w:val="FFFFFF" w:themeColor="background1"/>
                <w:sz w:val="20"/>
                <w:szCs w:val="20"/>
              </w:rPr>
              <w:t>D</w:t>
            </w:r>
            <w:r w:rsidR="00E97BFB" w:rsidRPr="00E97647">
              <w:rPr>
                <w:rFonts w:asciiTheme="minorHAnsi" w:eastAsiaTheme="majorEastAsia" w:hAnsiTheme="minorHAnsi"/>
                <w:b/>
                <w:color w:val="FFFFFF" w:themeColor="background1"/>
                <w:sz w:val="20"/>
                <w:szCs w:val="20"/>
              </w:rPr>
              <w:t>ocuments</w:t>
            </w:r>
          </w:p>
        </w:tc>
        <w:tc>
          <w:tcPr>
            <w:tcW w:w="12309" w:type="dxa"/>
          </w:tcPr>
          <w:p w14:paraId="430EE47F" w14:textId="77777777" w:rsidR="00343667" w:rsidRPr="00343667" w:rsidRDefault="00343667" w:rsidP="00343667">
            <w:pPr>
              <w:jc w:val="both"/>
              <w:rPr>
                <w:sz w:val="20"/>
                <w:szCs w:val="20"/>
              </w:rPr>
            </w:pPr>
            <w:r w:rsidRPr="0030390C">
              <w:rPr>
                <w:sz w:val="20"/>
                <w:szCs w:val="20"/>
              </w:rPr>
              <w:t>An Environmental Impact Assessment (EIA)/ Environmental Management Plan (EMP) report of the project activities was completed. The assessment involved a desktop analysis of environmental aspects and impacts and a site investigation. A detailed assessment of native vegetation clearing impacts and assessment against the ten clearing principles are addressed in the Assessment Report (AR)/Vegetation Management Plan (VMP) report. A biological survey</w:t>
            </w:r>
            <w:r>
              <w:rPr>
                <w:sz w:val="20"/>
                <w:szCs w:val="20"/>
              </w:rPr>
              <w:t>s</w:t>
            </w:r>
            <w:r w:rsidRPr="0030390C">
              <w:rPr>
                <w:sz w:val="20"/>
                <w:szCs w:val="20"/>
              </w:rPr>
              <w:t xml:space="preserve"> w</w:t>
            </w:r>
            <w:r>
              <w:rPr>
                <w:sz w:val="20"/>
                <w:szCs w:val="20"/>
              </w:rPr>
              <w:t>ere</w:t>
            </w:r>
            <w:r w:rsidRPr="0030390C">
              <w:rPr>
                <w:sz w:val="20"/>
                <w:szCs w:val="20"/>
              </w:rPr>
              <w:t xml:space="preserve"> completed for this </w:t>
            </w:r>
            <w:r w:rsidRPr="00343667">
              <w:rPr>
                <w:sz w:val="20"/>
                <w:szCs w:val="20"/>
              </w:rPr>
              <w:t xml:space="preserve">project; </w:t>
            </w:r>
            <w:r>
              <w:rPr>
                <w:sz w:val="20"/>
                <w:szCs w:val="20"/>
              </w:rPr>
              <w:t>Astron 2016</w:t>
            </w:r>
            <w:r w:rsidRPr="00343667">
              <w:rPr>
                <w:sz w:val="20"/>
                <w:szCs w:val="20"/>
              </w:rPr>
              <w:t xml:space="preserve">, </w:t>
            </w:r>
            <w:r>
              <w:rPr>
                <w:sz w:val="20"/>
                <w:szCs w:val="20"/>
              </w:rPr>
              <w:t>GHD 2016</w:t>
            </w:r>
            <w:r w:rsidRPr="00343667">
              <w:rPr>
                <w:sz w:val="20"/>
                <w:szCs w:val="20"/>
              </w:rPr>
              <w:t>,</w:t>
            </w:r>
            <w:r>
              <w:rPr>
                <w:sz w:val="20"/>
                <w:szCs w:val="20"/>
              </w:rPr>
              <w:t xml:space="preserve"> </w:t>
            </w:r>
            <w:r w:rsidRPr="00343667">
              <w:rPr>
                <w:sz w:val="20"/>
                <w:szCs w:val="20"/>
              </w:rPr>
              <w:t>GHD 2016,</w:t>
            </w:r>
            <w:r>
              <w:rPr>
                <w:sz w:val="20"/>
                <w:szCs w:val="20"/>
              </w:rPr>
              <w:t xml:space="preserve"> Woodman targeted flora report </w:t>
            </w:r>
            <w:r w:rsidRPr="00343667">
              <w:rPr>
                <w:sz w:val="20"/>
                <w:szCs w:val="20"/>
              </w:rPr>
              <w:t>2017 and the Ecologia draft threatened ecolo</w:t>
            </w:r>
            <w:r>
              <w:rPr>
                <w:sz w:val="20"/>
                <w:szCs w:val="20"/>
              </w:rPr>
              <w:t>gical community mapping report 2018</w:t>
            </w:r>
            <w:r w:rsidRPr="00343667">
              <w:rPr>
                <w:sz w:val="20"/>
                <w:szCs w:val="20"/>
              </w:rPr>
              <w:t xml:space="preserve">. </w:t>
            </w:r>
          </w:p>
          <w:p w14:paraId="2D60BE5F" w14:textId="77777777" w:rsidR="00343667" w:rsidRPr="0030390C" w:rsidRDefault="00343667" w:rsidP="00343667">
            <w:pPr>
              <w:jc w:val="both"/>
              <w:rPr>
                <w:sz w:val="20"/>
                <w:szCs w:val="20"/>
              </w:rPr>
            </w:pPr>
          </w:p>
          <w:p w14:paraId="7373FB01" w14:textId="77777777" w:rsidR="0094167B" w:rsidRPr="00F60E05" w:rsidRDefault="00343667" w:rsidP="00343667">
            <w:pPr>
              <w:jc w:val="both"/>
              <w:rPr>
                <w:rFonts w:asciiTheme="minorHAnsi" w:eastAsiaTheme="majorEastAsia" w:hAnsiTheme="minorHAnsi"/>
                <w:b/>
                <w:sz w:val="20"/>
                <w:szCs w:val="20"/>
              </w:rPr>
            </w:pPr>
            <w:r w:rsidRPr="0030390C">
              <w:rPr>
                <w:sz w:val="20"/>
                <w:szCs w:val="20"/>
              </w:rPr>
              <w:t xml:space="preserve">The AR determined that native vegetation clearing associated with the project activities was likely to be at variance with one or more of the ten clearing principles identified in the </w:t>
            </w:r>
            <w:r w:rsidRPr="0030390C">
              <w:rPr>
                <w:i/>
                <w:sz w:val="20"/>
                <w:szCs w:val="20"/>
              </w:rPr>
              <w:t>Environmental Protection Act1986</w:t>
            </w:r>
            <w:r w:rsidRPr="0030390C">
              <w:rPr>
                <w:sz w:val="20"/>
                <w:szCs w:val="20"/>
              </w:rPr>
              <w:t>.</w:t>
            </w:r>
          </w:p>
        </w:tc>
      </w:tr>
      <w:tr w:rsidR="00E97BFB" w:rsidRPr="00843A99" w14:paraId="54E22CB9" w14:textId="77777777" w:rsidTr="00BD6525">
        <w:trPr>
          <w:trHeight w:val="1701"/>
        </w:trPr>
        <w:tc>
          <w:tcPr>
            <w:tcW w:w="2273" w:type="dxa"/>
            <w:shd w:val="clear" w:color="auto" w:fill="336D61" w:themeFill="accent4" w:themeFillShade="80"/>
            <w:vAlign w:val="center"/>
          </w:tcPr>
          <w:p w14:paraId="6DAD3044" w14:textId="77777777" w:rsidR="00E97BFB" w:rsidRPr="00E97647" w:rsidRDefault="00E97BFB" w:rsidP="00E97647">
            <w:pPr>
              <w:rPr>
                <w:rFonts w:asciiTheme="minorHAnsi" w:eastAsiaTheme="majorEastAsia" w:hAnsiTheme="minorHAnsi"/>
                <w:b/>
                <w:bCs/>
                <w:color w:val="FFFFFF" w:themeColor="background1"/>
                <w:sz w:val="20"/>
                <w:szCs w:val="20"/>
              </w:rPr>
            </w:pPr>
            <w:r w:rsidRPr="00E97647">
              <w:rPr>
                <w:rFonts w:asciiTheme="minorHAnsi" w:eastAsiaTheme="majorEastAsia" w:hAnsiTheme="minorHAnsi"/>
                <w:b/>
                <w:bCs/>
                <w:color w:val="FFFFFF" w:themeColor="background1"/>
                <w:sz w:val="20"/>
                <w:szCs w:val="20"/>
              </w:rPr>
              <w:lastRenderedPageBreak/>
              <w:t xml:space="preserve">Clearing </w:t>
            </w:r>
            <w:r w:rsidR="00E97647">
              <w:rPr>
                <w:rFonts w:asciiTheme="minorHAnsi" w:eastAsiaTheme="majorEastAsia" w:hAnsiTheme="minorHAnsi"/>
                <w:b/>
                <w:bCs/>
                <w:color w:val="FFFFFF" w:themeColor="background1"/>
                <w:sz w:val="20"/>
                <w:szCs w:val="20"/>
              </w:rPr>
              <w:t>I</w:t>
            </w:r>
            <w:r w:rsidRPr="00E97647">
              <w:rPr>
                <w:rFonts w:asciiTheme="minorHAnsi" w:eastAsiaTheme="majorEastAsia" w:hAnsiTheme="minorHAnsi"/>
                <w:b/>
                <w:bCs/>
                <w:color w:val="FFFFFF" w:themeColor="background1"/>
                <w:sz w:val="20"/>
                <w:szCs w:val="20"/>
              </w:rPr>
              <w:t>mpacts</w:t>
            </w:r>
          </w:p>
        </w:tc>
        <w:tc>
          <w:tcPr>
            <w:tcW w:w="12309" w:type="dxa"/>
          </w:tcPr>
          <w:p w14:paraId="28218F00" w14:textId="77777777" w:rsidR="00343667" w:rsidRPr="00343667" w:rsidRDefault="00343667" w:rsidP="00343667">
            <w:pPr>
              <w:tabs>
                <w:tab w:val="left" w:pos="709"/>
                <w:tab w:val="left" w:pos="992"/>
                <w:tab w:val="left" w:pos="1276"/>
                <w:tab w:val="left" w:pos="1559"/>
              </w:tabs>
              <w:rPr>
                <w:iCs/>
              </w:rPr>
            </w:pPr>
            <w:r w:rsidRPr="00F60E05">
              <w:rPr>
                <w:rFonts w:asciiTheme="minorHAnsi" w:hAnsiTheme="minorHAnsi"/>
                <w:sz w:val="20"/>
                <w:szCs w:val="20"/>
              </w:rPr>
              <w:t xml:space="preserve">The </w:t>
            </w:r>
            <w:r>
              <w:rPr>
                <w:rFonts w:asciiTheme="minorHAnsi" w:hAnsiTheme="minorHAnsi"/>
                <w:sz w:val="20"/>
                <w:szCs w:val="20"/>
              </w:rPr>
              <w:t>AR</w:t>
            </w:r>
            <w:r w:rsidRPr="00F60E05">
              <w:rPr>
                <w:rFonts w:asciiTheme="minorHAnsi" w:hAnsiTheme="minorHAnsi"/>
                <w:sz w:val="20"/>
                <w:szCs w:val="20"/>
              </w:rPr>
              <w:t xml:space="preserve"> determined native vegetation clearing associated with the project activities was </w:t>
            </w:r>
          </w:p>
          <w:p w14:paraId="2A77B4DD" w14:textId="320A5D82" w:rsidR="00343667" w:rsidRPr="00343667" w:rsidRDefault="00C267D9" w:rsidP="00343667">
            <w:pPr>
              <w:numPr>
                <w:ilvl w:val="1"/>
                <w:numId w:val="42"/>
              </w:numPr>
              <w:tabs>
                <w:tab w:val="left" w:pos="709"/>
                <w:tab w:val="left" w:pos="992"/>
                <w:tab w:val="left" w:pos="1276"/>
                <w:tab w:val="left" w:pos="1559"/>
              </w:tabs>
              <w:rPr>
                <w:iCs/>
                <w:sz w:val="20"/>
                <w:szCs w:val="20"/>
              </w:rPr>
            </w:pPr>
            <w:r>
              <w:rPr>
                <w:iCs/>
                <w:sz w:val="20"/>
                <w:szCs w:val="20"/>
              </w:rPr>
              <w:t>May be a</w:t>
            </w:r>
            <w:r w:rsidR="00343667" w:rsidRPr="00343667">
              <w:rPr>
                <w:iCs/>
                <w:sz w:val="20"/>
                <w:szCs w:val="20"/>
              </w:rPr>
              <w:t>t variance to Principle (a) as the project involves the removal of 22 priority flora species, 15.24ha of TEC and Carnaby’s Black Cockatoo foraging habitat</w:t>
            </w:r>
          </w:p>
          <w:p w14:paraId="4D624F29" w14:textId="77777777" w:rsidR="00343667" w:rsidRPr="00343667" w:rsidRDefault="00343667" w:rsidP="00343667">
            <w:pPr>
              <w:numPr>
                <w:ilvl w:val="1"/>
                <w:numId w:val="42"/>
              </w:numPr>
              <w:tabs>
                <w:tab w:val="left" w:pos="709"/>
                <w:tab w:val="left" w:pos="992"/>
                <w:tab w:val="left" w:pos="1276"/>
                <w:tab w:val="left" w:pos="1559"/>
              </w:tabs>
              <w:rPr>
                <w:iCs/>
                <w:sz w:val="20"/>
                <w:szCs w:val="20"/>
              </w:rPr>
            </w:pPr>
            <w:r w:rsidRPr="00343667">
              <w:rPr>
                <w:iCs/>
                <w:sz w:val="20"/>
                <w:szCs w:val="20"/>
              </w:rPr>
              <w:t xml:space="preserve">At variance to Principle (b) as the project involves the removal of </w:t>
            </w:r>
            <w:r w:rsidRPr="00343667">
              <w:rPr>
                <w:sz w:val="20"/>
                <w:szCs w:val="20"/>
              </w:rPr>
              <w:t xml:space="preserve">34.29ha </w:t>
            </w:r>
            <w:r w:rsidRPr="00343667">
              <w:rPr>
                <w:iCs/>
                <w:sz w:val="20"/>
                <w:szCs w:val="20"/>
              </w:rPr>
              <w:t>of foraging habitat and up to 51 potential breeding trees suitable for Carnaby’s Black Cockatoo.</w:t>
            </w:r>
          </w:p>
          <w:p w14:paraId="4F83BFAB" w14:textId="77777777" w:rsidR="00343667" w:rsidRPr="00343667" w:rsidRDefault="00343667" w:rsidP="00343667">
            <w:pPr>
              <w:numPr>
                <w:ilvl w:val="1"/>
                <w:numId w:val="42"/>
              </w:numPr>
              <w:tabs>
                <w:tab w:val="left" w:pos="709"/>
                <w:tab w:val="left" w:pos="992"/>
                <w:tab w:val="left" w:pos="1276"/>
                <w:tab w:val="left" w:pos="1559"/>
              </w:tabs>
              <w:rPr>
                <w:iCs/>
                <w:color w:val="FF0000"/>
                <w:sz w:val="20"/>
                <w:szCs w:val="20"/>
              </w:rPr>
            </w:pPr>
            <w:r w:rsidRPr="00343667">
              <w:rPr>
                <w:iCs/>
                <w:sz w:val="20"/>
                <w:szCs w:val="20"/>
              </w:rPr>
              <w:t xml:space="preserve">At variance to Principle (d) as the project involves the removal of up to 15.24ha of “Banksia Woodlands of the Swan Coastal Plain” Threatened Ecological Community. </w:t>
            </w:r>
          </w:p>
          <w:p w14:paraId="0C5CF2EB" w14:textId="77777777" w:rsidR="00343667" w:rsidRPr="00343667" w:rsidRDefault="00343667" w:rsidP="00343667">
            <w:pPr>
              <w:numPr>
                <w:ilvl w:val="1"/>
                <w:numId w:val="42"/>
              </w:numPr>
              <w:tabs>
                <w:tab w:val="left" w:pos="709"/>
                <w:tab w:val="left" w:pos="992"/>
                <w:tab w:val="left" w:pos="1276"/>
                <w:tab w:val="left" w:pos="1559"/>
              </w:tabs>
              <w:rPr>
                <w:iCs/>
                <w:sz w:val="20"/>
                <w:szCs w:val="20"/>
              </w:rPr>
            </w:pPr>
            <w:r w:rsidRPr="00343667">
              <w:rPr>
                <w:iCs/>
                <w:sz w:val="20"/>
                <w:szCs w:val="20"/>
              </w:rPr>
              <w:t xml:space="preserve">At variance to Principle (e) as the project involves the removal of 1.3ha of native vegetation that is considered significant as a remnant in an extensively cleared landscape </w:t>
            </w:r>
          </w:p>
          <w:p w14:paraId="64DFD525" w14:textId="77777777" w:rsidR="00343667" w:rsidRPr="00343667" w:rsidRDefault="00343667" w:rsidP="00343667">
            <w:pPr>
              <w:numPr>
                <w:ilvl w:val="1"/>
                <w:numId w:val="42"/>
              </w:numPr>
              <w:tabs>
                <w:tab w:val="left" w:pos="709"/>
                <w:tab w:val="left" w:pos="992"/>
                <w:tab w:val="left" w:pos="1276"/>
                <w:tab w:val="left" w:pos="1559"/>
              </w:tabs>
              <w:rPr>
                <w:iCs/>
                <w:sz w:val="20"/>
                <w:szCs w:val="20"/>
              </w:rPr>
            </w:pPr>
            <w:r w:rsidRPr="00343667">
              <w:rPr>
                <w:iCs/>
                <w:sz w:val="20"/>
                <w:szCs w:val="20"/>
              </w:rPr>
              <w:t>At variance to Principle (f) as the project involves the removal of 0.27ha of riparian vegetation</w:t>
            </w:r>
          </w:p>
          <w:p w14:paraId="0DB787D2" w14:textId="77777777" w:rsidR="00E97BFB" w:rsidRPr="00343667" w:rsidRDefault="00343667" w:rsidP="00343667">
            <w:pPr>
              <w:numPr>
                <w:ilvl w:val="1"/>
                <w:numId w:val="42"/>
              </w:numPr>
              <w:tabs>
                <w:tab w:val="left" w:pos="709"/>
                <w:tab w:val="left" w:pos="992"/>
                <w:tab w:val="left" w:pos="1276"/>
                <w:tab w:val="left" w:pos="1559"/>
              </w:tabs>
              <w:rPr>
                <w:iCs/>
                <w:sz w:val="20"/>
                <w:szCs w:val="20"/>
              </w:rPr>
            </w:pPr>
            <w:r w:rsidRPr="00343667">
              <w:rPr>
                <w:iCs/>
                <w:sz w:val="20"/>
                <w:szCs w:val="20"/>
              </w:rPr>
              <w:t>Not likely to be at variance to the remaining Clearing Principles.</w:t>
            </w:r>
          </w:p>
        </w:tc>
      </w:tr>
      <w:tr w:rsidR="0094167B" w:rsidRPr="00843A99" w14:paraId="52FB7242" w14:textId="77777777" w:rsidTr="00BD6525">
        <w:trPr>
          <w:trHeight w:val="567"/>
        </w:trPr>
        <w:tc>
          <w:tcPr>
            <w:tcW w:w="2273" w:type="dxa"/>
            <w:shd w:val="clear" w:color="auto" w:fill="336D61" w:themeFill="accent4" w:themeFillShade="80"/>
            <w:vAlign w:val="center"/>
          </w:tcPr>
          <w:p w14:paraId="03DAA035" w14:textId="77777777" w:rsidR="0094167B" w:rsidRPr="00E97647" w:rsidRDefault="0094167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bCs/>
                <w:color w:val="FFFFFF" w:themeColor="background1"/>
                <w:sz w:val="20"/>
                <w:szCs w:val="20"/>
              </w:rPr>
              <w:t>Offset Type</w:t>
            </w:r>
          </w:p>
        </w:tc>
        <w:tc>
          <w:tcPr>
            <w:tcW w:w="12309" w:type="dxa"/>
          </w:tcPr>
          <w:p w14:paraId="7540D36A" w14:textId="77777777" w:rsidR="0094167B" w:rsidRPr="00E97647" w:rsidRDefault="0094167B" w:rsidP="00165809">
            <w:pPr>
              <w:jc w:val="both"/>
              <w:rPr>
                <w:rFonts w:asciiTheme="minorHAnsi" w:hAnsiTheme="minorHAnsi"/>
                <w:sz w:val="20"/>
                <w:szCs w:val="20"/>
              </w:rPr>
            </w:pPr>
            <w:r w:rsidRPr="00F60E05">
              <w:rPr>
                <w:rFonts w:asciiTheme="minorHAnsi" w:hAnsiTheme="minorHAnsi"/>
                <w:iCs/>
                <w:sz w:val="20"/>
                <w:szCs w:val="20"/>
              </w:rPr>
              <w:t xml:space="preserve">Financial contribution to the Department of </w:t>
            </w:r>
            <w:r w:rsidR="00761981">
              <w:rPr>
                <w:rFonts w:asciiTheme="minorHAnsi" w:hAnsiTheme="minorHAnsi"/>
                <w:iCs/>
                <w:sz w:val="20"/>
                <w:szCs w:val="20"/>
              </w:rPr>
              <w:t xml:space="preserve">Water </w:t>
            </w:r>
            <w:r w:rsidRPr="00F60E05">
              <w:rPr>
                <w:rFonts w:asciiTheme="minorHAnsi" w:hAnsiTheme="minorHAnsi"/>
                <w:iCs/>
                <w:sz w:val="20"/>
                <w:szCs w:val="20"/>
              </w:rPr>
              <w:t>Environment Regulation (D</w:t>
            </w:r>
            <w:r w:rsidR="00761981">
              <w:rPr>
                <w:rFonts w:asciiTheme="minorHAnsi" w:hAnsiTheme="minorHAnsi"/>
                <w:iCs/>
                <w:sz w:val="20"/>
                <w:szCs w:val="20"/>
              </w:rPr>
              <w:t>W</w:t>
            </w:r>
            <w:r w:rsidRPr="00F60E05">
              <w:rPr>
                <w:rFonts w:asciiTheme="minorHAnsi" w:hAnsiTheme="minorHAnsi"/>
                <w:iCs/>
                <w:sz w:val="20"/>
                <w:szCs w:val="20"/>
              </w:rPr>
              <w:t>ER) to mitigate significant residual impacts associated with the project activities.</w:t>
            </w:r>
          </w:p>
        </w:tc>
      </w:tr>
      <w:tr w:rsidR="0094167B" w:rsidRPr="00843A99" w14:paraId="55EDE078" w14:textId="77777777" w:rsidTr="00FD7C72">
        <w:trPr>
          <w:trHeight w:val="605"/>
        </w:trPr>
        <w:tc>
          <w:tcPr>
            <w:tcW w:w="2273" w:type="dxa"/>
            <w:shd w:val="clear" w:color="auto" w:fill="336D61" w:themeFill="accent4" w:themeFillShade="80"/>
            <w:vAlign w:val="center"/>
          </w:tcPr>
          <w:p w14:paraId="135B256C" w14:textId="77777777" w:rsidR="0094167B" w:rsidRPr="00E97647" w:rsidRDefault="0094167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color w:val="FFFFFF" w:themeColor="background1"/>
                <w:sz w:val="20"/>
                <w:szCs w:val="20"/>
              </w:rPr>
              <w:t>Offset Purpose</w:t>
            </w:r>
          </w:p>
        </w:tc>
        <w:tc>
          <w:tcPr>
            <w:tcW w:w="12309" w:type="dxa"/>
          </w:tcPr>
          <w:p w14:paraId="2AB752BD" w14:textId="77777777" w:rsidR="0094167B" w:rsidRPr="00E97647" w:rsidRDefault="00343667" w:rsidP="00165809">
            <w:pPr>
              <w:pStyle w:val="ListParagraph"/>
              <w:numPr>
                <w:ilvl w:val="0"/>
                <w:numId w:val="32"/>
              </w:numPr>
              <w:tabs>
                <w:tab w:val="left" w:pos="709"/>
                <w:tab w:val="left" w:pos="992"/>
                <w:tab w:val="left" w:pos="1276"/>
                <w:tab w:val="left" w:pos="1559"/>
              </w:tabs>
              <w:jc w:val="both"/>
              <w:rPr>
                <w:rFonts w:asciiTheme="minorHAnsi" w:hAnsiTheme="minorHAnsi"/>
                <w:i/>
                <w:iCs/>
                <w:color w:val="FF0000"/>
                <w:sz w:val="20"/>
                <w:szCs w:val="20"/>
              </w:rPr>
            </w:pPr>
            <w:r w:rsidRPr="0030390C">
              <w:rPr>
                <w:iCs/>
                <w:sz w:val="20"/>
                <w:szCs w:val="20"/>
              </w:rPr>
              <w:t>to offset significant residual impacts when project native vegetation clearing is at variance to one or more of the 10 clearing principles</w:t>
            </w:r>
          </w:p>
        </w:tc>
      </w:tr>
      <w:tr w:rsidR="0094167B" w:rsidRPr="00843A99" w14:paraId="61864E83" w14:textId="77777777" w:rsidTr="00BD6525">
        <w:trPr>
          <w:trHeight w:val="4025"/>
        </w:trPr>
        <w:tc>
          <w:tcPr>
            <w:tcW w:w="2273" w:type="dxa"/>
            <w:shd w:val="clear" w:color="auto" w:fill="336D61" w:themeFill="accent4" w:themeFillShade="80"/>
            <w:vAlign w:val="center"/>
          </w:tcPr>
          <w:p w14:paraId="21C94432" w14:textId="77777777" w:rsidR="0094167B" w:rsidRPr="00E97647" w:rsidRDefault="0094167B" w:rsidP="00E97647">
            <w:pPr>
              <w:rPr>
                <w:rFonts w:asciiTheme="minorHAnsi" w:eastAsiaTheme="majorEastAsia" w:hAnsiTheme="minorHAnsi"/>
                <w:b/>
                <w:color w:val="FFFFFF" w:themeColor="background1"/>
                <w:sz w:val="20"/>
                <w:szCs w:val="20"/>
              </w:rPr>
            </w:pPr>
            <w:r w:rsidRPr="00E97647">
              <w:rPr>
                <w:rFonts w:asciiTheme="minorHAnsi" w:eastAsiaTheme="majorEastAsia" w:hAnsiTheme="minorHAnsi"/>
                <w:b/>
                <w:bCs/>
                <w:color w:val="FFFFFF" w:themeColor="background1"/>
                <w:sz w:val="20"/>
                <w:szCs w:val="20"/>
              </w:rPr>
              <w:t>Offset Requirement</w:t>
            </w:r>
          </w:p>
        </w:tc>
        <w:tc>
          <w:tcPr>
            <w:tcW w:w="12309" w:type="dxa"/>
          </w:tcPr>
          <w:p w14:paraId="4149FB85" w14:textId="77777777" w:rsidR="00843A99" w:rsidRPr="00F60E05" w:rsidRDefault="00843A99" w:rsidP="00843A99">
            <w:pPr>
              <w:jc w:val="both"/>
              <w:rPr>
                <w:sz w:val="20"/>
                <w:szCs w:val="20"/>
                <w:lang w:val="en-US"/>
              </w:rPr>
            </w:pPr>
            <w:r w:rsidRPr="00F60E05">
              <w:rPr>
                <w:sz w:val="20"/>
                <w:szCs w:val="20"/>
              </w:rPr>
              <w:t xml:space="preserve">When native vegetation clearing will be undertaken using Main Roads’ Statewide Purpose Clearing </w:t>
            </w:r>
            <w:r w:rsidRPr="00343667">
              <w:rPr>
                <w:sz w:val="20"/>
                <w:szCs w:val="20"/>
              </w:rPr>
              <w:t xml:space="preserve">Permit </w:t>
            </w:r>
            <w:r w:rsidRPr="00343667">
              <w:rPr>
                <w:iCs/>
                <w:sz w:val="20"/>
                <w:szCs w:val="20"/>
              </w:rPr>
              <w:t>CPS818</w:t>
            </w:r>
            <w:r w:rsidR="00343667" w:rsidRPr="00343667">
              <w:rPr>
                <w:iCs/>
                <w:sz w:val="20"/>
                <w:szCs w:val="20"/>
              </w:rPr>
              <w:t>/12</w:t>
            </w:r>
            <w:r w:rsidRPr="00343667">
              <w:rPr>
                <w:iCs/>
                <w:sz w:val="20"/>
                <w:szCs w:val="20"/>
              </w:rPr>
              <w:t xml:space="preserve"> </w:t>
            </w:r>
            <w:r w:rsidRPr="00343667">
              <w:rPr>
                <w:sz w:val="20"/>
                <w:szCs w:val="20"/>
              </w:rPr>
              <w:t xml:space="preserve">clearing </w:t>
            </w:r>
            <w:r w:rsidRPr="00F60E05">
              <w:rPr>
                <w:sz w:val="20"/>
                <w:szCs w:val="20"/>
              </w:rPr>
              <w:t>activities must comply with specified permit conditions. When vegetation clearing impacts are assessed as likely to be at variance to one or more of the clearing principles an offset proposal is required to be prepared and implemented prior to the commencement of project activities unless an exemption has been obtained under condition 13c of CPS 818.</w:t>
            </w:r>
          </w:p>
          <w:p w14:paraId="4E42F07C" w14:textId="77777777" w:rsidR="00843A99" w:rsidRPr="00F60E05" w:rsidRDefault="00843A99" w:rsidP="00843A99">
            <w:pPr>
              <w:jc w:val="both"/>
              <w:rPr>
                <w:sz w:val="20"/>
                <w:szCs w:val="20"/>
                <w:lang w:val="en-US"/>
              </w:rPr>
            </w:pPr>
          </w:p>
          <w:p w14:paraId="7910B6B6" w14:textId="77777777" w:rsidR="00843A99" w:rsidRPr="00F60E05" w:rsidRDefault="00843A99" w:rsidP="00843A99">
            <w:pPr>
              <w:jc w:val="both"/>
              <w:rPr>
                <w:sz w:val="20"/>
                <w:szCs w:val="20"/>
                <w:lang w:val="en-US"/>
              </w:rPr>
            </w:pPr>
            <w:r w:rsidRPr="00F60E05">
              <w:rPr>
                <w:sz w:val="20"/>
                <w:szCs w:val="20"/>
                <w:lang w:val="en-US"/>
              </w:rPr>
              <w:t xml:space="preserve">Condition 13 (d) of CPS818 requires the OP to be approved by the </w:t>
            </w:r>
            <w:r w:rsidR="00761981">
              <w:rPr>
                <w:sz w:val="20"/>
                <w:szCs w:val="20"/>
                <w:lang w:val="en-US"/>
              </w:rPr>
              <w:t>DWER</w:t>
            </w:r>
            <w:r w:rsidRPr="00F60E05">
              <w:rPr>
                <w:sz w:val="20"/>
                <w:szCs w:val="20"/>
                <w:lang w:val="en-US"/>
              </w:rPr>
              <w:t xml:space="preserve"> prior to the commencement of project activities. </w:t>
            </w:r>
          </w:p>
          <w:p w14:paraId="1F036D56" w14:textId="19106669" w:rsidR="0094167B" w:rsidRPr="00F60E05" w:rsidRDefault="0094167B" w:rsidP="00FD7C72">
            <w:pPr>
              <w:jc w:val="both"/>
              <w:rPr>
                <w:rFonts w:asciiTheme="minorHAnsi" w:eastAsiaTheme="majorEastAsia" w:hAnsiTheme="minorHAnsi"/>
                <w:b/>
                <w:sz w:val="20"/>
                <w:szCs w:val="20"/>
              </w:rPr>
            </w:pPr>
            <w:r w:rsidRPr="00F60E05">
              <w:rPr>
                <w:rFonts w:asciiTheme="minorHAnsi" w:hAnsiTheme="minorHAnsi"/>
                <w:iCs/>
                <w:sz w:val="20"/>
                <w:szCs w:val="20"/>
              </w:rPr>
              <w:t xml:space="preserve">The offset proposal is required to offset vegetation values similar to that lost due to the </w:t>
            </w:r>
            <w:r w:rsidR="00343667">
              <w:rPr>
                <w:rFonts w:asciiTheme="minorHAnsi" w:hAnsiTheme="minorHAnsi"/>
                <w:iCs/>
                <w:sz w:val="20"/>
                <w:szCs w:val="20"/>
              </w:rPr>
              <w:t>brand Highway Package 2016/2017</w:t>
            </w:r>
            <w:r w:rsidRPr="00F60E05">
              <w:rPr>
                <w:rFonts w:asciiTheme="minorHAnsi" w:hAnsiTheme="minorHAnsi"/>
                <w:iCs/>
                <w:sz w:val="20"/>
                <w:szCs w:val="20"/>
              </w:rPr>
              <w:t xml:space="preserve"> clearing requirements via a financial contribution.</w:t>
            </w:r>
          </w:p>
        </w:tc>
      </w:tr>
      <w:tr w:rsidR="0094167B" w:rsidRPr="00843A99" w14:paraId="091F62F9" w14:textId="77777777" w:rsidTr="00BD6525">
        <w:trPr>
          <w:trHeight w:val="2211"/>
        </w:trPr>
        <w:tc>
          <w:tcPr>
            <w:tcW w:w="2273" w:type="dxa"/>
            <w:shd w:val="clear" w:color="auto" w:fill="336D61" w:themeFill="accent4" w:themeFillShade="80"/>
            <w:vAlign w:val="center"/>
          </w:tcPr>
          <w:p w14:paraId="787EE25C" w14:textId="77777777" w:rsidR="0094167B" w:rsidRPr="00E97647" w:rsidRDefault="0094167B" w:rsidP="00E97647">
            <w:pPr>
              <w:rPr>
                <w:rFonts w:asciiTheme="minorHAnsi" w:eastAsiaTheme="majorEastAsia" w:hAnsiTheme="minorHAnsi"/>
                <w:b/>
                <w:bCs/>
                <w:color w:val="FFFFFF" w:themeColor="background1"/>
                <w:sz w:val="20"/>
                <w:szCs w:val="20"/>
              </w:rPr>
            </w:pPr>
            <w:r w:rsidRPr="00E97647">
              <w:rPr>
                <w:rFonts w:asciiTheme="minorHAnsi" w:eastAsiaTheme="majorEastAsia" w:hAnsiTheme="minorHAnsi"/>
                <w:b/>
                <w:bCs/>
                <w:color w:val="FFFFFF" w:themeColor="background1"/>
                <w:sz w:val="20"/>
                <w:szCs w:val="20"/>
              </w:rPr>
              <w:lastRenderedPageBreak/>
              <w:t>Offset Proposal</w:t>
            </w:r>
          </w:p>
        </w:tc>
        <w:tc>
          <w:tcPr>
            <w:tcW w:w="12309" w:type="dxa"/>
          </w:tcPr>
          <w:p w14:paraId="36BEDD68" w14:textId="55EEC6AB" w:rsidR="0094167B" w:rsidRDefault="00BD6525" w:rsidP="0094167B">
            <w:pPr>
              <w:jc w:val="both"/>
              <w:rPr>
                <w:rFonts w:asciiTheme="minorHAnsi" w:hAnsiTheme="minorHAnsi"/>
                <w:sz w:val="20"/>
                <w:szCs w:val="20"/>
              </w:rPr>
            </w:pPr>
            <w:r w:rsidRPr="00F60E05">
              <w:rPr>
                <w:rFonts w:asciiTheme="minorHAnsi" w:hAnsiTheme="minorHAnsi"/>
                <w:sz w:val="20"/>
                <w:szCs w:val="20"/>
              </w:rPr>
              <w:t xml:space="preserve"> </w:t>
            </w:r>
            <w:r w:rsidR="0094167B" w:rsidRPr="00F60E05">
              <w:rPr>
                <w:rFonts w:asciiTheme="minorHAnsi" w:hAnsiTheme="minorHAnsi"/>
                <w:sz w:val="20"/>
                <w:szCs w:val="20"/>
              </w:rPr>
              <w:t xml:space="preserve">Main Road’s Offset Proposal is to provide </w:t>
            </w:r>
            <w:r w:rsidR="005073E6">
              <w:rPr>
                <w:rFonts w:asciiTheme="minorHAnsi" w:hAnsiTheme="minorHAnsi"/>
                <w:sz w:val="20"/>
                <w:szCs w:val="20"/>
              </w:rPr>
              <w:t>$</w:t>
            </w:r>
            <w:r w:rsidR="00493424">
              <w:rPr>
                <w:rFonts w:asciiTheme="minorHAnsi" w:hAnsiTheme="minorHAnsi"/>
                <w:sz w:val="20"/>
                <w:szCs w:val="20"/>
              </w:rPr>
              <w:t>85</w:t>
            </w:r>
            <w:r w:rsidR="00D51DA3">
              <w:rPr>
                <w:rFonts w:asciiTheme="minorHAnsi" w:hAnsiTheme="minorHAnsi"/>
                <w:sz w:val="20"/>
                <w:szCs w:val="20"/>
              </w:rPr>
              <w:t>7</w:t>
            </w:r>
            <w:r w:rsidR="00493424">
              <w:rPr>
                <w:rFonts w:asciiTheme="minorHAnsi" w:hAnsiTheme="minorHAnsi"/>
                <w:sz w:val="20"/>
                <w:szCs w:val="20"/>
              </w:rPr>
              <w:t>, 100</w:t>
            </w:r>
            <w:r w:rsidR="0094167B" w:rsidRPr="00F60E05">
              <w:rPr>
                <w:rFonts w:asciiTheme="minorHAnsi" w:hAnsiTheme="minorHAnsi"/>
                <w:iCs/>
                <w:color w:val="0000FF"/>
                <w:sz w:val="20"/>
                <w:szCs w:val="20"/>
              </w:rPr>
              <w:t xml:space="preserve"> </w:t>
            </w:r>
            <w:r w:rsidR="0094167B" w:rsidRPr="00F60E05">
              <w:rPr>
                <w:rFonts w:asciiTheme="minorHAnsi" w:hAnsiTheme="minorHAnsi"/>
                <w:sz w:val="20"/>
                <w:szCs w:val="20"/>
              </w:rPr>
              <w:t xml:space="preserve">for the purchase of approximately </w:t>
            </w:r>
            <w:r w:rsidR="00017D62">
              <w:rPr>
                <w:rFonts w:asciiTheme="minorHAnsi" w:hAnsiTheme="minorHAnsi"/>
                <w:sz w:val="20"/>
                <w:szCs w:val="20"/>
              </w:rPr>
              <w:t>172</w:t>
            </w:r>
            <w:r w:rsidR="005073E6">
              <w:rPr>
                <w:rFonts w:asciiTheme="minorHAnsi" w:hAnsiTheme="minorHAnsi"/>
                <w:sz w:val="20"/>
                <w:szCs w:val="20"/>
              </w:rPr>
              <w:t>ha</w:t>
            </w:r>
            <w:r w:rsidR="0094167B" w:rsidRPr="00F60E05">
              <w:rPr>
                <w:rFonts w:asciiTheme="minorHAnsi" w:hAnsiTheme="minorHAnsi"/>
                <w:sz w:val="20"/>
                <w:szCs w:val="20"/>
              </w:rPr>
              <w:t xml:space="preserve"> within the Shire of </w:t>
            </w:r>
            <w:r>
              <w:rPr>
                <w:rFonts w:asciiTheme="minorHAnsi" w:hAnsiTheme="minorHAnsi"/>
                <w:sz w:val="20"/>
                <w:szCs w:val="20"/>
              </w:rPr>
              <w:t xml:space="preserve">Gingin and Dandaragan </w:t>
            </w:r>
            <w:r w:rsidR="0094167B" w:rsidRPr="00F60E05">
              <w:rPr>
                <w:rFonts w:asciiTheme="minorHAnsi" w:hAnsiTheme="minorHAnsi"/>
                <w:sz w:val="20"/>
                <w:szCs w:val="20"/>
              </w:rPr>
              <w:t>to compensate for the significant residual impacts associated with the clearing of native vegetation for the road project.</w:t>
            </w:r>
            <w:r>
              <w:rPr>
                <w:rFonts w:asciiTheme="minorHAnsi" w:hAnsiTheme="minorHAnsi"/>
                <w:sz w:val="20"/>
                <w:szCs w:val="20"/>
              </w:rPr>
              <w:t xml:space="preserve"> This money will be paid over consecutive years as funding for the projects becomes available as outlined below. </w:t>
            </w:r>
          </w:p>
          <w:p w14:paraId="5340AD88" w14:textId="77777777" w:rsidR="00BD6525" w:rsidRPr="00F60E05" w:rsidRDefault="00BD6525" w:rsidP="0094167B">
            <w:pPr>
              <w:jc w:val="both"/>
              <w:rPr>
                <w:rFonts w:asciiTheme="minorHAnsi" w:hAnsiTheme="minorHAnsi"/>
                <w:sz w:val="20"/>
                <w:szCs w:val="20"/>
              </w:rPr>
            </w:pPr>
          </w:p>
          <w:p w14:paraId="734E1092" w14:textId="72485BAC" w:rsidR="0094167B" w:rsidRPr="00F60E05" w:rsidRDefault="0094167B" w:rsidP="0094167B">
            <w:pPr>
              <w:jc w:val="both"/>
              <w:rPr>
                <w:rFonts w:asciiTheme="minorHAnsi" w:eastAsiaTheme="majorEastAsia" w:hAnsiTheme="minorHAnsi"/>
                <w:bCs/>
                <w:i/>
                <w:color w:val="FF0000"/>
                <w:sz w:val="20"/>
                <w:szCs w:val="20"/>
              </w:rPr>
            </w:pPr>
            <w:r w:rsidRPr="00F60E05">
              <w:rPr>
                <w:rFonts w:asciiTheme="minorHAnsi" w:hAnsiTheme="minorHAnsi"/>
                <w:sz w:val="20"/>
                <w:szCs w:val="20"/>
              </w:rPr>
              <w:t xml:space="preserve">The Offset Proposal was developed using the EPBC Offset Calculator Tool (2012) to determine the area of the offset required in hectares, multiplied by the market valuation of the vegetated land within the Shire of </w:t>
            </w:r>
            <w:r w:rsidR="00BD6525">
              <w:rPr>
                <w:rFonts w:asciiTheme="minorHAnsi" w:hAnsiTheme="minorHAnsi"/>
                <w:sz w:val="20"/>
                <w:szCs w:val="20"/>
              </w:rPr>
              <w:t xml:space="preserve">Gingin and </w:t>
            </w:r>
            <w:r w:rsidR="000B6D09">
              <w:rPr>
                <w:rFonts w:asciiTheme="minorHAnsi" w:hAnsiTheme="minorHAnsi"/>
                <w:sz w:val="20"/>
                <w:szCs w:val="20"/>
              </w:rPr>
              <w:t>Dandaragan</w:t>
            </w:r>
            <w:r w:rsidRPr="00F60E05">
              <w:rPr>
                <w:rFonts w:asciiTheme="minorHAnsi" w:hAnsiTheme="minorHAnsi"/>
                <w:sz w:val="20"/>
                <w:szCs w:val="20"/>
              </w:rPr>
              <w:t xml:space="preserve"> obtained from the Western Australian Valuer-General (201</w:t>
            </w:r>
            <w:r w:rsidR="007F1E1B">
              <w:rPr>
                <w:rFonts w:asciiTheme="minorHAnsi" w:hAnsiTheme="minorHAnsi"/>
                <w:sz w:val="20"/>
                <w:szCs w:val="20"/>
              </w:rPr>
              <w:t>6</w:t>
            </w:r>
            <w:r w:rsidRPr="00F60E05">
              <w:rPr>
                <w:rFonts w:asciiTheme="minorHAnsi" w:hAnsiTheme="minorHAnsi"/>
                <w:sz w:val="20"/>
                <w:szCs w:val="20"/>
              </w:rPr>
              <w:t xml:space="preserve">). </w:t>
            </w:r>
          </w:p>
          <w:p w14:paraId="14DEACE6" w14:textId="77777777" w:rsidR="0094167B" w:rsidRPr="00F60E05" w:rsidRDefault="0094167B" w:rsidP="0094167B">
            <w:pPr>
              <w:jc w:val="both"/>
              <w:rPr>
                <w:rFonts w:asciiTheme="minorHAnsi" w:eastAsiaTheme="majorEastAsia" w:hAnsiTheme="minorHAnsi"/>
                <w:bCs/>
                <w:i/>
                <w:color w:val="FF0000"/>
                <w:sz w:val="20"/>
                <w:szCs w:val="20"/>
              </w:rPr>
            </w:pPr>
          </w:p>
          <w:tbl>
            <w:tblPr>
              <w:tblStyle w:val="TableGrid"/>
              <w:tblpPr w:leftFromText="180" w:rightFromText="180" w:vertAnchor="text" w:horzAnchor="margin" w:tblpY="260"/>
              <w:tblOverlap w:val="never"/>
              <w:tblW w:w="0" w:type="auto"/>
              <w:tblLook w:val="04A0" w:firstRow="1" w:lastRow="0" w:firstColumn="1" w:lastColumn="0" w:noHBand="0" w:noVBand="1"/>
            </w:tblPr>
            <w:tblGrid>
              <w:gridCol w:w="2196"/>
              <w:gridCol w:w="2166"/>
              <w:gridCol w:w="2076"/>
              <w:gridCol w:w="1953"/>
              <w:gridCol w:w="1832"/>
              <w:gridCol w:w="1860"/>
            </w:tblGrid>
            <w:tr w:rsidR="00BD6525" w:rsidRPr="00BD6525" w14:paraId="4F6E6C1B" w14:textId="77777777" w:rsidTr="00BD6525">
              <w:tc>
                <w:tcPr>
                  <w:tcW w:w="2196" w:type="dxa"/>
                </w:tcPr>
                <w:p w14:paraId="3D9BB0C6" w14:textId="248A8893" w:rsidR="00BD6525" w:rsidRPr="00BD6525" w:rsidRDefault="003C69AE" w:rsidP="003C69AE">
                  <w:pPr>
                    <w:rPr>
                      <w:rFonts w:asciiTheme="minorHAnsi" w:hAnsiTheme="minorHAnsi" w:cstheme="minorHAnsi"/>
                      <w:b/>
                      <w:sz w:val="20"/>
                      <w:szCs w:val="20"/>
                    </w:rPr>
                  </w:pPr>
                  <w:r>
                    <w:rPr>
                      <w:rFonts w:asciiTheme="minorHAnsi" w:hAnsiTheme="minorHAnsi" w:cstheme="minorHAnsi"/>
                      <w:b/>
                      <w:sz w:val="20"/>
                      <w:szCs w:val="20"/>
                    </w:rPr>
                    <w:t xml:space="preserve">Proposed </w:t>
                  </w:r>
                  <w:r w:rsidR="00BD6525" w:rsidRPr="00BD6525">
                    <w:rPr>
                      <w:rFonts w:asciiTheme="minorHAnsi" w:hAnsiTheme="minorHAnsi" w:cstheme="minorHAnsi"/>
                      <w:b/>
                      <w:sz w:val="20"/>
                      <w:szCs w:val="20"/>
                    </w:rPr>
                    <w:t>Financial Year</w:t>
                  </w:r>
                  <w:r>
                    <w:rPr>
                      <w:rFonts w:asciiTheme="minorHAnsi" w:hAnsiTheme="minorHAnsi" w:cstheme="minorHAnsi"/>
                      <w:b/>
                      <w:sz w:val="20"/>
                      <w:szCs w:val="20"/>
                    </w:rPr>
                    <w:t xml:space="preserve"> for construction</w:t>
                  </w:r>
                </w:p>
              </w:tc>
              <w:tc>
                <w:tcPr>
                  <w:tcW w:w="2166" w:type="dxa"/>
                </w:tcPr>
                <w:p w14:paraId="18D95EC5" w14:textId="77777777" w:rsidR="00BD6525" w:rsidRPr="00BD6525" w:rsidRDefault="00BD6525" w:rsidP="00BD6525">
                  <w:pPr>
                    <w:jc w:val="both"/>
                    <w:rPr>
                      <w:rFonts w:asciiTheme="minorHAnsi" w:hAnsiTheme="minorHAnsi" w:cstheme="minorHAnsi"/>
                      <w:b/>
                      <w:sz w:val="20"/>
                      <w:szCs w:val="20"/>
                    </w:rPr>
                  </w:pPr>
                  <w:r w:rsidRPr="00BD6525">
                    <w:rPr>
                      <w:rFonts w:asciiTheme="minorHAnsi" w:hAnsiTheme="minorHAnsi" w:cstheme="minorHAnsi"/>
                      <w:b/>
                      <w:sz w:val="20"/>
                      <w:szCs w:val="20"/>
                    </w:rPr>
                    <w:t>Projects</w:t>
                  </w:r>
                </w:p>
              </w:tc>
              <w:tc>
                <w:tcPr>
                  <w:tcW w:w="2076" w:type="dxa"/>
                </w:tcPr>
                <w:p w14:paraId="66155FF0" w14:textId="77777777" w:rsidR="00BD6525" w:rsidRPr="00BD6525" w:rsidRDefault="00BD6525" w:rsidP="00BD6525">
                  <w:pPr>
                    <w:jc w:val="both"/>
                    <w:rPr>
                      <w:rFonts w:asciiTheme="minorHAnsi" w:hAnsiTheme="minorHAnsi" w:cstheme="minorHAnsi"/>
                      <w:b/>
                      <w:sz w:val="20"/>
                      <w:szCs w:val="20"/>
                    </w:rPr>
                  </w:pPr>
                  <w:r w:rsidRPr="00BD6525">
                    <w:rPr>
                      <w:rFonts w:asciiTheme="minorHAnsi" w:hAnsiTheme="minorHAnsi" w:cstheme="minorHAnsi"/>
                      <w:b/>
                      <w:sz w:val="20"/>
                      <w:szCs w:val="20"/>
                    </w:rPr>
                    <w:t>Offset Calculator Number</w:t>
                  </w:r>
                </w:p>
              </w:tc>
              <w:tc>
                <w:tcPr>
                  <w:tcW w:w="1953" w:type="dxa"/>
                </w:tcPr>
                <w:p w14:paraId="5D0E791D" w14:textId="77777777" w:rsidR="00BD6525" w:rsidRPr="00BD6525" w:rsidRDefault="00BD6525" w:rsidP="00BD6525">
                  <w:pPr>
                    <w:jc w:val="both"/>
                    <w:rPr>
                      <w:rFonts w:asciiTheme="minorHAnsi" w:hAnsiTheme="minorHAnsi" w:cstheme="minorHAnsi"/>
                      <w:b/>
                      <w:sz w:val="20"/>
                      <w:szCs w:val="20"/>
                    </w:rPr>
                  </w:pPr>
                  <w:r w:rsidRPr="00BD6525">
                    <w:rPr>
                      <w:rFonts w:asciiTheme="minorHAnsi" w:hAnsiTheme="minorHAnsi" w:cstheme="minorHAnsi"/>
                      <w:b/>
                      <w:sz w:val="20"/>
                      <w:szCs w:val="20"/>
                    </w:rPr>
                    <w:t>Hectares purchased/Shire</w:t>
                  </w:r>
                </w:p>
              </w:tc>
              <w:tc>
                <w:tcPr>
                  <w:tcW w:w="1832" w:type="dxa"/>
                </w:tcPr>
                <w:p w14:paraId="0F494234" w14:textId="77777777" w:rsidR="00BD6525" w:rsidRPr="00BD6525" w:rsidRDefault="00BD6525" w:rsidP="00BD6525">
                  <w:pPr>
                    <w:jc w:val="both"/>
                    <w:rPr>
                      <w:rFonts w:asciiTheme="minorHAnsi" w:hAnsiTheme="minorHAnsi" w:cstheme="minorHAnsi"/>
                      <w:b/>
                      <w:sz w:val="20"/>
                      <w:szCs w:val="20"/>
                    </w:rPr>
                  </w:pPr>
                  <w:r w:rsidRPr="00BD6525">
                    <w:rPr>
                      <w:rFonts w:asciiTheme="minorHAnsi" w:hAnsiTheme="minorHAnsi" w:cstheme="minorHAnsi"/>
                      <w:b/>
                      <w:sz w:val="20"/>
                      <w:szCs w:val="20"/>
                    </w:rPr>
                    <w:t>Offset cost</w:t>
                  </w:r>
                </w:p>
              </w:tc>
              <w:tc>
                <w:tcPr>
                  <w:tcW w:w="1860" w:type="dxa"/>
                </w:tcPr>
                <w:p w14:paraId="087D7140" w14:textId="77777777" w:rsidR="00BD6525" w:rsidRPr="00BD6525" w:rsidRDefault="00BD6525" w:rsidP="00BD6525">
                  <w:pPr>
                    <w:jc w:val="both"/>
                    <w:rPr>
                      <w:rFonts w:asciiTheme="minorHAnsi" w:hAnsiTheme="minorHAnsi" w:cstheme="minorHAnsi"/>
                      <w:b/>
                      <w:sz w:val="20"/>
                      <w:szCs w:val="20"/>
                    </w:rPr>
                  </w:pPr>
                  <w:r w:rsidRPr="00BD6525">
                    <w:rPr>
                      <w:rFonts w:asciiTheme="minorHAnsi" w:hAnsiTheme="minorHAnsi" w:cstheme="minorHAnsi"/>
                      <w:b/>
                      <w:sz w:val="20"/>
                      <w:szCs w:val="20"/>
                    </w:rPr>
                    <w:t>Total Cost for financial year</w:t>
                  </w:r>
                </w:p>
              </w:tc>
            </w:tr>
            <w:tr w:rsidR="000D20E3" w:rsidRPr="00BD6525" w14:paraId="52B780BF" w14:textId="77777777" w:rsidTr="00BD6525">
              <w:tc>
                <w:tcPr>
                  <w:tcW w:w="2196" w:type="dxa"/>
                  <w:vMerge w:val="restart"/>
                </w:tcPr>
                <w:p w14:paraId="5A362910" w14:textId="77777777" w:rsidR="000D20E3" w:rsidRPr="00BD6525" w:rsidRDefault="000D20E3" w:rsidP="00E55EE1">
                  <w:pPr>
                    <w:pStyle w:val="BodyText"/>
                  </w:pPr>
                  <w:r w:rsidRPr="00BD6525">
                    <w:t>2018/2019</w:t>
                  </w:r>
                </w:p>
              </w:tc>
              <w:tc>
                <w:tcPr>
                  <w:tcW w:w="2166" w:type="dxa"/>
                </w:tcPr>
                <w:p w14:paraId="6AD2422C" w14:textId="77777777" w:rsidR="000D20E3" w:rsidRPr="00BD6525" w:rsidRDefault="000D20E3" w:rsidP="00E55EE1">
                  <w:pPr>
                    <w:pStyle w:val="BodyText"/>
                  </w:pPr>
                  <w:r w:rsidRPr="00BD6525">
                    <w:t>Widening 120-136 SLK</w:t>
                  </w:r>
                </w:p>
              </w:tc>
              <w:tc>
                <w:tcPr>
                  <w:tcW w:w="2076" w:type="dxa"/>
                  <w:vMerge w:val="restart"/>
                </w:tcPr>
                <w:p w14:paraId="1F417963" w14:textId="77777777" w:rsidR="000D20E3" w:rsidRPr="00E55EE1" w:rsidRDefault="000D20E3" w:rsidP="00E55EE1">
                  <w:pPr>
                    <w:pStyle w:val="BodyText"/>
                    <w:rPr>
                      <w:bCs/>
                      <w:color w:val="auto"/>
                    </w:rPr>
                  </w:pPr>
                  <w:r w:rsidRPr="00E55EE1">
                    <w:rPr>
                      <w:bCs/>
                      <w:color w:val="auto"/>
                    </w:rPr>
                    <w:t>Package 1</w:t>
                  </w:r>
                </w:p>
              </w:tc>
              <w:tc>
                <w:tcPr>
                  <w:tcW w:w="1953" w:type="dxa"/>
                  <w:vMerge w:val="restart"/>
                </w:tcPr>
                <w:p w14:paraId="2DDA97EB" w14:textId="77777777" w:rsidR="000D20E3" w:rsidRPr="00E55EE1" w:rsidRDefault="000D20E3" w:rsidP="00E55EE1">
                  <w:pPr>
                    <w:pStyle w:val="BodyText"/>
                    <w:rPr>
                      <w:bCs/>
                      <w:color w:val="auto"/>
                    </w:rPr>
                  </w:pPr>
                  <w:r w:rsidRPr="00E55EE1">
                    <w:rPr>
                      <w:bCs/>
                      <w:color w:val="auto"/>
                    </w:rPr>
                    <w:t>19ha/Dandaragan</w:t>
                  </w:r>
                </w:p>
              </w:tc>
              <w:tc>
                <w:tcPr>
                  <w:tcW w:w="1832" w:type="dxa"/>
                  <w:vMerge w:val="restart"/>
                </w:tcPr>
                <w:p w14:paraId="3602DAC1" w14:textId="4DFA71C9" w:rsidR="000D20E3" w:rsidRPr="00E55EE1" w:rsidRDefault="005073E6" w:rsidP="00E55EE1">
                  <w:pPr>
                    <w:pStyle w:val="BodyText"/>
                    <w:rPr>
                      <w:bCs/>
                      <w:color w:val="FF0000"/>
                    </w:rPr>
                  </w:pPr>
                  <w:r w:rsidRPr="00E55EE1">
                    <w:rPr>
                      <w:bCs/>
                      <w:color w:val="auto"/>
                    </w:rPr>
                    <w:t>$62, 700</w:t>
                  </w:r>
                </w:p>
              </w:tc>
              <w:tc>
                <w:tcPr>
                  <w:tcW w:w="1860" w:type="dxa"/>
                  <w:vMerge w:val="restart"/>
                </w:tcPr>
                <w:p w14:paraId="268EE36D" w14:textId="4F1C967F" w:rsidR="000D20E3" w:rsidRPr="00E55EE1" w:rsidRDefault="005073E6" w:rsidP="00E55EE1">
                  <w:pPr>
                    <w:pStyle w:val="BodyText"/>
                    <w:rPr>
                      <w:bCs/>
                      <w:color w:val="auto"/>
                    </w:rPr>
                  </w:pPr>
                  <w:r w:rsidRPr="00E55EE1">
                    <w:rPr>
                      <w:bCs/>
                      <w:color w:val="auto"/>
                    </w:rPr>
                    <w:t>$62, 700</w:t>
                  </w:r>
                </w:p>
              </w:tc>
            </w:tr>
            <w:tr w:rsidR="000D20E3" w:rsidRPr="00BD6525" w14:paraId="7B90A045" w14:textId="77777777" w:rsidTr="00BD6525">
              <w:tc>
                <w:tcPr>
                  <w:tcW w:w="2196" w:type="dxa"/>
                  <w:vMerge/>
                </w:tcPr>
                <w:p w14:paraId="64D30969" w14:textId="77777777" w:rsidR="000D20E3" w:rsidRPr="00BD6525" w:rsidRDefault="000D20E3" w:rsidP="00E55EE1">
                  <w:pPr>
                    <w:pStyle w:val="BodyText"/>
                  </w:pPr>
                </w:p>
              </w:tc>
              <w:tc>
                <w:tcPr>
                  <w:tcW w:w="2166" w:type="dxa"/>
                </w:tcPr>
                <w:p w14:paraId="0F1CDBD0" w14:textId="77777777" w:rsidR="000D20E3" w:rsidRPr="00BD6525" w:rsidRDefault="000D20E3" w:rsidP="00E55EE1">
                  <w:pPr>
                    <w:pStyle w:val="BodyText"/>
                  </w:pPr>
                  <w:r w:rsidRPr="00BD6525">
                    <w:t>Widening 139-152 SLK</w:t>
                  </w:r>
                </w:p>
              </w:tc>
              <w:tc>
                <w:tcPr>
                  <w:tcW w:w="2076" w:type="dxa"/>
                  <w:vMerge/>
                </w:tcPr>
                <w:p w14:paraId="612965CB" w14:textId="77777777" w:rsidR="000D20E3" w:rsidRPr="00BD6525" w:rsidRDefault="000D20E3" w:rsidP="00E55EE1">
                  <w:pPr>
                    <w:pStyle w:val="BodyText"/>
                    <w:rPr>
                      <w:b/>
                      <w:bCs/>
                      <w:color w:val="auto"/>
                    </w:rPr>
                  </w:pPr>
                </w:p>
              </w:tc>
              <w:tc>
                <w:tcPr>
                  <w:tcW w:w="1953" w:type="dxa"/>
                  <w:vMerge/>
                </w:tcPr>
                <w:p w14:paraId="0C331589" w14:textId="77777777" w:rsidR="000D20E3" w:rsidRPr="00BD6525" w:rsidRDefault="000D20E3" w:rsidP="00E55EE1">
                  <w:pPr>
                    <w:pStyle w:val="BodyText"/>
                    <w:rPr>
                      <w:b/>
                      <w:bCs/>
                      <w:color w:val="auto"/>
                    </w:rPr>
                  </w:pPr>
                </w:p>
              </w:tc>
              <w:tc>
                <w:tcPr>
                  <w:tcW w:w="1832" w:type="dxa"/>
                  <w:vMerge/>
                </w:tcPr>
                <w:p w14:paraId="1ECDD4C1" w14:textId="77777777" w:rsidR="000D20E3" w:rsidRPr="00FE79B6" w:rsidRDefault="000D20E3" w:rsidP="00E55EE1">
                  <w:pPr>
                    <w:pStyle w:val="BodyText"/>
                    <w:rPr>
                      <w:b/>
                      <w:bCs/>
                      <w:color w:val="FF0000"/>
                    </w:rPr>
                  </w:pPr>
                </w:p>
              </w:tc>
              <w:tc>
                <w:tcPr>
                  <w:tcW w:w="1860" w:type="dxa"/>
                  <w:vMerge/>
                </w:tcPr>
                <w:p w14:paraId="5967BB7D" w14:textId="77777777" w:rsidR="000D20E3" w:rsidRPr="00BD6525" w:rsidRDefault="000D20E3" w:rsidP="00E55EE1">
                  <w:pPr>
                    <w:pStyle w:val="BodyText"/>
                    <w:rPr>
                      <w:b/>
                      <w:bCs/>
                      <w:color w:val="auto"/>
                    </w:rPr>
                  </w:pPr>
                </w:p>
              </w:tc>
            </w:tr>
            <w:tr w:rsidR="000D20E3" w:rsidRPr="00BD6525" w14:paraId="01B1F2EC" w14:textId="77777777" w:rsidTr="00BD6525">
              <w:tc>
                <w:tcPr>
                  <w:tcW w:w="2196" w:type="dxa"/>
                  <w:vMerge w:val="restart"/>
                </w:tcPr>
                <w:p w14:paraId="76616C8D" w14:textId="77777777" w:rsidR="000D20E3" w:rsidRPr="00BD6525" w:rsidRDefault="000D20E3" w:rsidP="00E55EE1">
                  <w:pPr>
                    <w:pStyle w:val="BodyText"/>
                  </w:pPr>
                  <w:r w:rsidRPr="00BD6525">
                    <w:t>2019/2020</w:t>
                  </w:r>
                </w:p>
              </w:tc>
              <w:tc>
                <w:tcPr>
                  <w:tcW w:w="2166" w:type="dxa"/>
                </w:tcPr>
                <w:p w14:paraId="128E563C" w14:textId="77777777" w:rsidR="000D20E3" w:rsidRPr="00BD6525" w:rsidRDefault="000D20E3" w:rsidP="00E55EE1">
                  <w:pPr>
                    <w:pStyle w:val="BodyText"/>
                  </w:pPr>
                  <w:r w:rsidRPr="00BD6525">
                    <w:t>Widening 65-68 SLK</w:t>
                  </w:r>
                </w:p>
              </w:tc>
              <w:tc>
                <w:tcPr>
                  <w:tcW w:w="2076" w:type="dxa"/>
                  <w:vMerge w:val="restart"/>
                </w:tcPr>
                <w:p w14:paraId="798EFCC2" w14:textId="77777777" w:rsidR="000D20E3" w:rsidRPr="00BD6525" w:rsidRDefault="000D20E3" w:rsidP="00E55EE1">
                  <w:pPr>
                    <w:pStyle w:val="BodyText"/>
                  </w:pPr>
                  <w:r w:rsidRPr="00BD6525">
                    <w:t>Package 2 part 1</w:t>
                  </w:r>
                </w:p>
              </w:tc>
              <w:tc>
                <w:tcPr>
                  <w:tcW w:w="1953" w:type="dxa"/>
                  <w:vMerge w:val="restart"/>
                </w:tcPr>
                <w:p w14:paraId="7D838AD2" w14:textId="77777777" w:rsidR="000D20E3" w:rsidRPr="00BD6525" w:rsidRDefault="000D20E3" w:rsidP="00E55EE1">
                  <w:pPr>
                    <w:pStyle w:val="BodyText"/>
                  </w:pPr>
                  <w:r>
                    <w:t>25ha/Gingin</w:t>
                  </w:r>
                </w:p>
              </w:tc>
              <w:tc>
                <w:tcPr>
                  <w:tcW w:w="1832" w:type="dxa"/>
                  <w:vMerge w:val="restart"/>
                </w:tcPr>
                <w:p w14:paraId="3A718D4E" w14:textId="42084315" w:rsidR="000D20E3" w:rsidRPr="00FE79B6" w:rsidRDefault="005073E6" w:rsidP="00E55EE1">
                  <w:pPr>
                    <w:pStyle w:val="BodyText"/>
                    <w:rPr>
                      <w:color w:val="FF0000"/>
                    </w:rPr>
                  </w:pPr>
                  <w:r w:rsidRPr="00FE79B6">
                    <w:t>$240, 500</w:t>
                  </w:r>
                </w:p>
              </w:tc>
              <w:tc>
                <w:tcPr>
                  <w:tcW w:w="1860" w:type="dxa"/>
                  <w:vMerge w:val="restart"/>
                </w:tcPr>
                <w:p w14:paraId="3146BC48" w14:textId="638BA119" w:rsidR="000D20E3" w:rsidRPr="00BD6525" w:rsidRDefault="005073E6" w:rsidP="00E55EE1">
                  <w:pPr>
                    <w:pStyle w:val="BodyText"/>
                  </w:pPr>
                  <w:r>
                    <w:t>$286, 900</w:t>
                  </w:r>
                </w:p>
              </w:tc>
            </w:tr>
            <w:tr w:rsidR="000D20E3" w:rsidRPr="00BD6525" w14:paraId="1F5E2C9C" w14:textId="77777777" w:rsidTr="00BD6525">
              <w:tc>
                <w:tcPr>
                  <w:tcW w:w="2196" w:type="dxa"/>
                  <w:vMerge/>
                </w:tcPr>
                <w:p w14:paraId="22C0F644" w14:textId="77777777" w:rsidR="000D20E3" w:rsidRPr="00BD6525" w:rsidRDefault="000D20E3" w:rsidP="00E55EE1">
                  <w:pPr>
                    <w:pStyle w:val="BodyText"/>
                  </w:pPr>
                </w:p>
              </w:tc>
              <w:tc>
                <w:tcPr>
                  <w:tcW w:w="2166" w:type="dxa"/>
                </w:tcPr>
                <w:p w14:paraId="5FB460D3" w14:textId="77777777" w:rsidR="000D20E3" w:rsidRPr="00BD6525" w:rsidRDefault="000D20E3" w:rsidP="00E55EE1">
                  <w:pPr>
                    <w:pStyle w:val="BodyText"/>
                  </w:pPr>
                  <w:r w:rsidRPr="00BD6525">
                    <w:t>Widening 71-74 SLK</w:t>
                  </w:r>
                </w:p>
              </w:tc>
              <w:tc>
                <w:tcPr>
                  <w:tcW w:w="2076" w:type="dxa"/>
                  <w:vMerge/>
                </w:tcPr>
                <w:p w14:paraId="25F3727E" w14:textId="77777777" w:rsidR="000D20E3" w:rsidRPr="00BD6525" w:rsidRDefault="000D20E3" w:rsidP="00E55EE1">
                  <w:pPr>
                    <w:pStyle w:val="BodyText"/>
                  </w:pPr>
                </w:p>
              </w:tc>
              <w:tc>
                <w:tcPr>
                  <w:tcW w:w="1953" w:type="dxa"/>
                  <w:vMerge/>
                </w:tcPr>
                <w:p w14:paraId="077C1E93" w14:textId="77777777" w:rsidR="000D20E3" w:rsidRPr="00BD6525" w:rsidRDefault="000D20E3" w:rsidP="00E55EE1">
                  <w:pPr>
                    <w:pStyle w:val="BodyText"/>
                  </w:pPr>
                </w:p>
              </w:tc>
              <w:tc>
                <w:tcPr>
                  <w:tcW w:w="1832" w:type="dxa"/>
                  <w:vMerge/>
                </w:tcPr>
                <w:p w14:paraId="3FAD95DD" w14:textId="77777777" w:rsidR="000D20E3" w:rsidRPr="00FE79B6" w:rsidRDefault="000D20E3" w:rsidP="00E55EE1">
                  <w:pPr>
                    <w:pStyle w:val="BodyText"/>
                    <w:rPr>
                      <w:color w:val="FF0000"/>
                    </w:rPr>
                  </w:pPr>
                </w:p>
              </w:tc>
              <w:tc>
                <w:tcPr>
                  <w:tcW w:w="1860" w:type="dxa"/>
                  <w:vMerge/>
                </w:tcPr>
                <w:p w14:paraId="015B1C6D" w14:textId="77777777" w:rsidR="000D20E3" w:rsidRPr="00BD6525" w:rsidRDefault="000D20E3" w:rsidP="00E55EE1">
                  <w:pPr>
                    <w:pStyle w:val="BodyText"/>
                  </w:pPr>
                </w:p>
              </w:tc>
            </w:tr>
            <w:tr w:rsidR="000D20E3" w:rsidRPr="00BD6525" w14:paraId="5E419A7A" w14:textId="77777777" w:rsidTr="00BD6525">
              <w:tc>
                <w:tcPr>
                  <w:tcW w:w="2196" w:type="dxa"/>
                  <w:vMerge/>
                </w:tcPr>
                <w:p w14:paraId="7AE21A30" w14:textId="77777777" w:rsidR="000D20E3" w:rsidRPr="00BD6525" w:rsidRDefault="000D20E3" w:rsidP="00E55EE1">
                  <w:pPr>
                    <w:pStyle w:val="BodyText"/>
                  </w:pPr>
                </w:p>
              </w:tc>
              <w:tc>
                <w:tcPr>
                  <w:tcW w:w="2166" w:type="dxa"/>
                </w:tcPr>
                <w:p w14:paraId="4F138DA6" w14:textId="77777777" w:rsidR="000D20E3" w:rsidRPr="00BD6525" w:rsidRDefault="000D20E3" w:rsidP="00E55EE1">
                  <w:pPr>
                    <w:pStyle w:val="BodyText"/>
                  </w:pPr>
                  <w:r w:rsidRPr="00BD6525">
                    <w:t>Widening 77-79 SLK</w:t>
                  </w:r>
                </w:p>
              </w:tc>
              <w:tc>
                <w:tcPr>
                  <w:tcW w:w="2076" w:type="dxa"/>
                  <w:vMerge w:val="restart"/>
                </w:tcPr>
                <w:p w14:paraId="3C2DF23F" w14:textId="77777777" w:rsidR="000D20E3" w:rsidRPr="00BD6525" w:rsidRDefault="000D20E3" w:rsidP="00E55EE1">
                  <w:pPr>
                    <w:pStyle w:val="BodyText"/>
                  </w:pPr>
                  <w:r w:rsidRPr="00BD6525">
                    <w:t>Package 2 part 2</w:t>
                  </w:r>
                </w:p>
              </w:tc>
              <w:tc>
                <w:tcPr>
                  <w:tcW w:w="1953" w:type="dxa"/>
                  <w:vMerge w:val="restart"/>
                </w:tcPr>
                <w:p w14:paraId="49B325AA" w14:textId="77777777" w:rsidR="000D20E3" w:rsidRPr="000D20E3" w:rsidRDefault="000D20E3" w:rsidP="00E55EE1">
                  <w:pPr>
                    <w:pStyle w:val="BodyText"/>
                  </w:pPr>
                  <w:r w:rsidRPr="000D20E3">
                    <w:t>8ha</w:t>
                  </w:r>
                  <w:r w:rsidRPr="000D20E3">
                    <w:rPr>
                      <w:bCs/>
                    </w:rPr>
                    <w:t>/Dandaragan</w:t>
                  </w:r>
                </w:p>
              </w:tc>
              <w:tc>
                <w:tcPr>
                  <w:tcW w:w="1832" w:type="dxa"/>
                  <w:vMerge w:val="restart"/>
                </w:tcPr>
                <w:p w14:paraId="78B8CF3C" w14:textId="70E2D53D" w:rsidR="000D20E3" w:rsidRPr="00FE79B6" w:rsidRDefault="005073E6" w:rsidP="00E55EE1">
                  <w:pPr>
                    <w:pStyle w:val="BodyText"/>
                    <w:rPr>
                      <w:color w:val="FF0000"/>
                    </w:rPr>
                  </w:pPr>
                  <w:r w:rsidRPr="00FE79B6">
                    <w:t>$46, 400</w:t>
                  </w:r>
                </w:p>
              </w:tc>
              <w:tc>
                <w:tcPr>
                  <w:tcW w:w="1860" w:type="dxa"/>
                  <w:vMerge/>
                </w:tcPr>
                <w:p w14:paraId="64F320E3" w14:textId="77777777" w:rsidR="000D20E3" w:rsidRPr="00BD6525" w:rsidRDefault="000D20E3" w:rsidP="00E55EE1">
                  <w:pPr>
                    <w:pStyle w:val="BodyText"/>
                  </w:pPr>
                </w:p>
              </w:tc>
            </w:tr>
            <w:tr w:rsidR="000D20E3" w:rsidRPr="00BD6525" w14:paraId="1D9600C9" w14:textId="77777777" w:rsidTr="00BD6525">
              <w:tc>
                <w:tcPr>
                  <w:tcW w:w="2196" w:type="dxa"/>
                  <w:vMerge/>
                </w:tcPr>
                <w:p w14:paraId="15D01762" w14:textId="77777777" w:rsidR="000D20E3" w:rsidRPr="00BD6525" w:rsidRDefault="000D20E3" w:rsidP="00E55EE1">
                  <w:pPr>
                    <w:pStyle w:val="BodyText"/>
                  </w:pPr>
                </w:p>
              </w:tc>
              <w:tc>
                <w:tcPr>
                  <w:tcW w:w="2166" w:type="dxa"/>
                </w:tcPr>
                <w:p w14:paraId="6B1DD501" w14:textId="77777777" w:rsidR="000D20E3" w:rsidRPr="00BD6525" w:rsidRDefault="000D20E3" w:rsidP="00E55EE1">
                  <w:pPr>
                    <w:pStyle w:val="BodyText"/>
                  </w:pPr>
                  <w:r w:rsidRPr="00BD6525">
                    <w:t>Widening 81-86 SLK</w:t>
                  </w:r>
                </w:p>
              </w:tc>
              <w:tc>
                <w:tcPr>
                  <w:tcW w:w="2076" w:type="dxa"/>
                  <w:vMerge/>
                </w:tcPr>
                <w:p w14:paraId="72816F5C" w14:textId="77777777" w:rsidR="000D20E3" w:rsidRPr="00BD6525" w:rsidRDefault="000D20E3" w:rsidP="00E55EE1">
                  <w:pPr>
                    <w:pStyle w:val="BodyText"/>
                  </w:pPr>
                </w:p>
              </w:tc>
              <w:tc>
                <w:tcPr>
                  <w:tcW w:w="1953" w:type="dxa"/>
                  <w:vMerge/>
                </w:tcPr>
                <w:p w14:paraId="6A9A211E" w14:textId="77777777" w:rsidR="000D20E3" w:rsidRPr="000D20E3" w:rsidRDefault="000D20E3" w:rsidP="00E55EE1">
                  <w:pPr>
                    <w:pStyle w:val="BodyText"/>
                  </w:pPr>
                </w:p>
              </w:tc>
              <w:tc>
                <w:tcPr>
                  <w:tcW w:w="1832" w:type="dxa"/>
                  <w:vMerge/>
                </w:tcPr>
                <w:p w14:paraId="35F5701D" w14:textId="77777777" w:rsidR="000D20E3" w:rsidRPr="00FE79B6" w:rsidRDefault="000D20E3" w:rsidP="00E55EE1">
                  <w:pPr>
                    <w:pStyle w:val="BodyText"/>
                    <w:rPr>
                      <w:color w:val="FF0000"/>
                    </w:rPr>
                  </w:pPr>
                </w:p>
              </w:tc>
              <w:tc>
                <w:tcPr>
                  <w:tcW w:w="1860" w:type="dxa"/>
                  <w:vMerge/>
                </w:tcPr>
                <w:p w14:paraId="23DAD7D0" w14:textId="77777777" w:rsidR="000D20E3" w:rsidRPr="00BD6525" w:rsidRDefault="000D20E3" w:rsidP="00E55EE1">
                  <w:pPr>
                    <w:pStyle w:val="BodyText"/>
                  </w:pPr>
                </w:p>
              </w:tc>
            </w:tr>
            <w:tr w:rsidR="00BD6525" w:rsidRPr="00BD6525" w14:paraId="11E9914F" w14:textId="77777777" w:rsidTr="00BD6525">
              <w:tc>
                <w:tcPr>
                  <w:tcW w:w="2196" w:type="dxa"/>
                </w:tcPr>
                <w:p w14:paraId="1EA8D7AB" w14:textId="77777777" w:rsidR="00BD6525" w:rsidRPr="00BD6525" w:rsidRDefault="00BD6525" w:rsidP="00E55EE1">
                  <w:pPr>
                    <w:pStyle w:val="BodyText"/>
                    <w:rPr>
                      <w:b/>
                      <w:bCs/>
                      <w:color w:val="auto"/>
                    </w:rPr>
                  </w:pPr>
                  <w:r w:rsidRPr="00BD6525">
                    <w:rPr>
                      <w:b/>
                      <w:bCs/>
                      <w:color w:val="auto"/>
                    </w:rPr>
                    <w:t>2020/2021</w:t>
                  </w:r>
                </w:p>
              </w:tc>
              <w:tc>
                <w:tcPr>
                  <w:tcW w:w="2166" w:type="dxa"/>
                </w:tcPr>
                <w:p w14:paraId="4E667AE2" w14:textId="77777777" w:rsidR="00BD6525" w:rsidRPr="00BD6525" w:rsidRDefault="00BD6525" w:rsidP="00E55EE1">
                  <w:pPr>
                    <w:pStyle w:val="BodyText"/>
                  </w:pPr>
                  <w:r w:rsidRPr="00BD6525">
                    <w:t>Overtaking Lane 34-36 SLK</w:t>
                  </w:r>
                </w:p>
              </w:tc>
              <w:tc>
                <w:tcPr>
                  <w:tcW w:w="2076" w:type="dxa"/>
                </w:tcPr>
                <w:p w14:paraId="4C85200B" w14:textId="77777777" w:rsidR="00BD6525" w:rsidRPr="00BD6525" w:rsidRDefault="00BD6525" w:rsidP="00E55EE1">
                  <w:pPr>
                    <w:pStyle w:val="BodyText"/>
                  </w:pPr>
                  <w:r w:rsidRPr="00BD6525">
                    <w:t>Package 3</w:t>
                  </w:r>
                </w:p>
              </w:tc>
              <w:tc>
                <w:tcPr>
                  <w:tcW w:w="1953" w:type="dxa"/>
                </w:tcPr>
                <w:p w14:paraId="2A2B2E13" w14:textId="463F57A9" w:rsidR="00BD6525" w:rsidRPr="000D20E3" w:rsidRDefault="00017D62" w:rsidP="00E55EE1">
                  <w:pPr>
                    <w:pStyle w:val="BodyText"/>
                  </w:pPr>
                  <w:r>
                    <w:t>3</w:t>
                  </w:r>
                  <w:r w:rsidR="000D20E3" w:rsidRPr="000D20E3">
                    <w:t>ha</w:t>
                  </w:r>
                  <w:r w:rsidR="000D20E3">
                    <w:t>/Gingin</w:t>
                  </w:r>
                </w:p>
              </w:tc>
              <w:tc>
                <w:tcPr>
                  <w:tcW w:w="1832" w:type="dxa"/>
                </w:tcPr>
                <w:p w14:paraId="55934DD7" w14:textId="7B493070" w:rsidR="00BD6525" w:rsidRPr="00FB3558" w:rsidRDefault="005073E6" w:rsidP="00E55EE1">
                  <w:pPr>
                    <w:pStyle w:val="BodyText"/>
                    <w:rPr>
                      <w:color w:val="FF0000"/>
                    </w:rPr>
                  </w:pPr>
                  <w:r w:rsidRPr="00FB3558">
                    <w:t>$</w:t>
                  </w:r>
                  <w:r w:rsidR="00FB3558" w:rsidRPr="00FB3558">
                    <w:t>50,730</w:t>
                  </w:r>
                </w:p>
              </w:tc>
              <w:tc>
                <w:tcPr>
                  <w:tcW w:w="1860" w:type="dxa"/>
                </w:tcPr>
                <w:p w14:paraId="0F1E2120" w14:textId="18C8EB36" w:rsidR="00BD6525" w:rsidRPr="00FB3558" w:rsidRDefault="005073E6" w:rsidP="00E55EE1">
                  <w:pPr>
                    <w:pStyle w:val="BodyText"/>
                  </w:pPr>
                  <w:r w:rsidRPr="00FB3558">
                    <w:t>$</w:t>
                  </w:r>
                  <w:r w:rsidR="00FB3558" w:rsidRPr="00FB3558">
                    <w:t>50, 730</w:t>
                  </w:r>
                </w:p>
              </w:tc>
            </w:tr>
            <w:tr w:rsidR="00BD6525" w:rsidRPr="00BD6525" w14:paraId="10B78AC8" w14:textId="77777777" w:rsidTr="00BD6525">
              <w:tc>
                <w:tcPr>
                  <w:tcW w:w="2196" w:type="dxa"/>
                  <w:vMerge w:val="restart"/>
                </w:tcPr>
                <w:p w14:paraId="48783E85" w14:textId="77777777" w:rsidR="00BD6525" w:rsidRPr="00BD6525" w:rsidRDefault="00BD6525" w:rsidP="00E55EE1">
                  <w:pPr>
                    <w:pStyle w:val="BodyText"/>
                  </w:pPr>
                  <w:r w:rsidRPr="00BD6525">
                    <w:t>2021/2022</w:t>
                  </w:r>
                </w:p>
              </w:tc>
              <w:tc>
                <w:tcPr>
                  <w:tcW w:w="2166" w:type="dxa"/>
                </w:tcPr>
                <w:p w14:paraId="48033E58" w14:textId="77777777" w:rsidR="00BD6525" w:rsidRPr="00BD6525" w:rsidRDefault="00BD6525" w:rsidP="00E55EE1">
                  <w:pPr>
                    <w:pStyle w:val="BodyText"/>
                  </w:pPr>
                  <w:r w:rsidRPr="00BD6525">
                    <w:t>Overtaking Lane 68-71 SLK</w:t>
                  </w:r>
                </w:p>
              </w:tc>
              <w:tc>
                <w:tcPr>
                  <w:tcW w:w="2076" w:type="dxa"/>
                </w:tcPr>
                <w:p w14:paraId="3F7BA17E" w14:textId="77777777" w:rsidR="00BD6525" w:rsidRPr="00BD6525" w:rsidRDefault="00BD6525" w:rsidP="00E55EE1">
                  <w:pPr>
                    <w:pStyle w:val="BodyText"/>
                  </w:pPr>
                  <w:r w:rsidRPr="00BD6525">
                    <w:t>Package 4 part 1</w:t>
                  </w:r>
                </w:p>
              </w:tc>
              <w:tc>
                <w:tcPr>
                  <w:tcW w:w="1953" w:type="dxa"/>
                </w:tcPr>
                <w:p w14:paraId="04EF2B5B" w14:textId="77777777" w:rsidR="00BD6525" w:rsidRPr="000D20E3" w:rsidRDefault="006065F4" w:rsidP="00E55EE1">
                  <w:pPr>
                    <w:pStyle w:val="BodyText"/>
                  </w:pPr>
                  <w:r w:rsidRPr="000D20E3">
                    <w:t>22ha</w:t>
                  </w:r>
                  <w:r w:rsidR="000D20E3">
                    <w:t>/Gingin</w:t>
                  </w:r>
                </w:p>
              </w:tc>
              <w:tc>
                <w:tcPr>
                  <w:tcW w:w="1832" w:type="dxa"/>
                </w:tcPr>
                <w:p w14:paraId="665EE798" w14:textId="10A9BF3B" w:rsidR="00BD6525" w:rsidRPr="00FE79B6" w:rsidRDefault="005073E6" w:rsidP="00E55EE1">
                  <w:pPr>
                    <w:pStyle w:val="BodyText"/>
                  </w:pPr>
                  <w:r w:rsidRPr="00FE79B6">
                    <w:t>$211, 640</w:t>
                  </w:r>
                </w:p>
              </w:tc>
              <w:tc>
                <w:tcPr>
                  <w:tcW w:w="1860" w:type="dxa"/>
                  <w:vMerge w:val="restart"/>
                </w:tcPr>
                <w:p w14:paraId="61E7B27F" w14:textId="0C7A2DFC" w:rsidR="00BD6525" w:rsidRPr="00BD6525" w:rsidRDefault="005073E6" w:rsidP="00E55EE1">
                  <w:pPr>
                    <w:pStyle w:val="BodyText"/>
                  </w:pPr>
                  <w:r>
                    <w:t>$267, 740</w:t>
                  </w:r>
                </w:p>
              </w:tc>
            </w:tr>
            <w:tr w:rsidR="00BD6525" w:rsidRPr="00BD6525" w14:paraId="0216A2CC" w14:textId="77777777" w:rsidTr="00BD6525">
              <w:tc>
                <w:tcPr>
                  <w:tcW w:w="2196" w:type="dxa"/>
                  <w:vMerge/>
                </w:tcPr>
                <w:p w14:paraId="6C53C98F" w14:textId="77777777" w:rsidR="00BD6525" w:rsidRPr="00BD6525" w:rsidRDefault="00BD6525" w:rsidP="00E55EE1">
                  <w:pPr>
                    <w:pStyle w:val="BodyText"/>
                  </w:pPr>
                </w:p>
              </w:tc>
              <w:tc>
                <w:tcPr>
                  <w:tcW w:w="2166" w:type="dxa"/>
                </w:tcPr>
                <w:p w14:paraId="656867E9" w14:textId="77777777" w:rsidR="00BD6525" w:rsidRPr="00BD6525" w:rsidRDefault="00BD6525" w:rsidP="00E55EE1">
                  <w:pPr>
                    <w:pStyle w:val="BodyText"/>
                  </w:pPr>
                  <w:r w:rsidRPr="00BD6525">
                    <w:t>Overtaking Lane 79-81</w:t>
                  </w:r>
                </w:p>
                <w:p w14:paraId="71674450" w14:textId="77777777" w:rsidR="00BD6525" w:rsidRPr="00BD6525" w:rsidRDefault="00BD6525" w:rsidP="00E55EE1">
                  <w:pPr>
                    <w:pStyle w:val="BodyText"/>
                  </w:pPr>
                  <w:r w:rsidRPr="00BD6525">
                    <w:t>SLK</w:t>
                  </w:r>
                </w:p>
              </w:tc>
              <w:tc>
                <w:tcPr>
                  <w:tcW w:w="2076" w:type="dxa"/>
                </w:tcPr>
                <w:p w14:paraId="21B495C5" w14:textId="77777777" w:rsidR="00BD6525" w:rsidRPr="00BD6525" w:rsidRDefault="00BD6525" w:rsidP="00E55EE1">
                  <w:pPr>
                    <w:pStyle w:val="BodyText"/>
                  </w:pPr>
                  <w:r w:rsidRPr="00BD6525">
                    <w:t>Package 4 part 2</w:t>
                  </w:r>
                </w:p>
              </w:tc>
              <w:tc>
                <w:tcPr>
                  <w:tcW w:w="1953" w:type="dxa"/>
                </w:tcPr>
                <w:p w14:paraId="27E25ED7" w14:textId="77777777" w:rsidR="00BD6525" w:rsidRPr="000D20E3" w:rsidRDefault="006065F4" w:rsidP="00E55EE1">
                  <w:pPr>
                    <w:pStyle w:val="BodyText"/>
                  </w:pPr>
                  <w:r w:rsidRPr="000D20E3">
                    <w:t>17ha</w:t>
                  </w:r>
                  <w:r w:rsidR="000D20E3" w:rsidRPr="000D20E3">
                    <w:rPr>
                      <w:bCs/>
                    </w:rPr>
                    <w:t>/Dandaragan</w:t>
                  </w:r>
                </w:p>
              </w:tc>
              <w:tc>
                <w:tcPr>
                  <w:tcW w:w="1832" w:type="dxa"/>
                </w:tcPr>
                <w:p w14:paraId="325D2164" w14:textId="3C743AB6" w:rsidR="00BD6525" w:rsidRPr="00FE79B6" w:rsidRDefault="005073E6" w:rsidP="00E55EE1">
                  <w:pPr>
                    <w:pStyle w:val="BodyText"/>
                  </w:pPr>
                  <w:r w:rsidRPr="00FE79B6">
                    <w:t>$56, 100</w:t>
                  </w:r>
                </w:p>
              </w:tc>
              <w:tc>
                <w:tcPr>
                  <w:tcW w:w="1860" w:type="dxa"/>
                  <w:vMerge/>
                </w:tcPr>
                <w:p w14:paraId="39D6D784" w14:textId="77777777" w:rsidR="00BD6525" w:rsidRPr="00BD6525" w:rsidRDefault="00BD6525" w:rsidP="00E55EE1">
                  <w:pPr>
                    <w:pStyle w:val="BodyText"/>
                  </w:pPr>
                </w:p>
              </w:tc>
            </w:tr>
            <w:tr w:rsidR="000D20E3" w:rsidRPr="00BD6525" w14:paraId="2733311A" w14:textId="77777777" w:rsidTr="00BD6525">
              <w:tc>
                <w:tcPr>
                  <w:tcW w:w="2196" w:type="dxa"/>
                  <w:vMerge w:val="restart"/>
                </w:tcPr>
                <w:p w14:paraId="3970164B" w14:textId="77777777" w:rsidR="000D20E3" w:rsidRPr="00BD6525" w:rsidRDefault="000D20E3" w:rsidP="00E55EE1">
                  <w:pPr>
                    <w:pStyle w:val="BodyText"/>
                  </w:pPr>
                  <w:r w:rsidRPr="00BD6525">
                    <w:t>2022/2023</w:t>
                  </w:r>
                </w:p>
              </w:tc>
              <w:tc>
                <w:tcPr>
                  <w:tcW w:w="2166" w:type="dxa"/>
                </w:tcPr>
                <w:p w14:paraId="1C141F35" w14:textId="77777777" w:rsidR="000D20E3" w:rsidRPr="00BD6525" w:rsidRDefault="000D20E3" w:rsidP="00E55EE1">
                  <w:pPr>
                    <w:pStyle w:val="BodyText"/>
                  </w:pPr>
                  <w:r w:rsidRPr="00BD6525">
                    <w:t>Overtaking Lane 111-112 SLK</w:t>
                  </w:r>
                </w:p>
              </w:tc>
              <w:tc>
                <w:tcPr>
                  <w:tcW w:w="2076" w:type="dxa"/>
                  <w:vMerge w:val="restart"/>
                </w:tcPr>
                <w:p w14:paraId="4AFDE435" w14:textId="77777777" w:rsidR="000D20E3" w:rsidRPr="00BD6525" w:rsidRDefault="000D20E3" w:rsidP="00E55EE1">
                  <w:pPr>
                    <w:pStyle w:val="BodyText"/>
                  </w:pPr>
                  <w:r w:rsidRPr="00BD6525">
                    <w:t>Package 5</w:t>
                  </w:r>
                </w:p>
              </w:tc>
              <w:tc>
                <w:tcPr>
                  <w:tcW w:w="1953" w:type="dxa"/>
                  <w:vMerge w:val="restart"/>
                </w:tcPr>
                <w:p w14:paraId="0928A8B0" w14:textId="77777777" w:rsidR="000D20E3" w:rsidRPr="000D20E3" w:rsidRDefault="000D20E3" w:rsidP="00E55EE1">
                  <w:pPr>
                    <w:pStyle w:val="BodyText"/>
                  </w:pPr>
                  <w:r w:rsidRPr="000D20E3">
                    <w:t>35ha</w:t>
                  </w:r>
                  <w:r w:rsidRPr="000D20E3">
                    <w:rPr>
                      <w:bCs/>
                    </w:rPr>
                    <w:t>/Dandaragan</w:t>
                  </w:r>
                </w:p>
              </w:tc>
              <w:tc>
                <w:tcPr>
                  <w:tcW w:w="1832" w:type="dxa"/>
                  <w:vMerge w:val="restart"/>
                </w:tcPr>
                <w:p w14:paraId="77DC1CD5" w14:textId="154C8235" w:rsidR="000D20E3" w:rsidRPr="00FE79B6" w:rsidRDefault="005073E6" w:rsidP="00E55EE1">
                  <w:pPr>
                    <w:pStyle w:val="BodyText"/>
                  </w:pPr>
                  <w:r w:rsidRPr="00FE79B6">
                    <w:t>$115, 500</w:t>
                  </w:r>
                </w:p>
              </w:tc>
              <w:tc>
                <w:tcPr>
                  <w:tcW w:w="1860" w:type="dxa"/>
                  <w:vMerge w:val="restart"/>
                </w:tcPr>
                <w:p w14:paraId="524B20B9" w14:textId="675E3687" w:rsidR="000D20E3" w:rsidRPr="00BD6525" w:rsidRDefault="005073E6" w:rsidP="00E55EE1">
                  <w:pPr>
                    <w:pStyle w:val="BodyText"/>
                  </w:pPr>
                  <w:r>
                    <w:t>$115, 500</w:t>
                  </w:r>
                </w:p>
              </w:tc>
            </w:tr>
            <w:tr w:rsidR="000D20E3" w:rsidRPr="00BD6525" w14:paraId="36ED58C2" w14:textId="77777777" w:rsidTr="00BD6525">
              <w:tc>
                <w:tcPr>
                  <w:tcW w:w="2196" w:type="dxa"/>
                  <w:vMerge/>
                </w:tcPr>
                <w:p w14:paraId="71EF6864" w14:textId="77777777" w:rsidR="000D20E3" w:rsidRPr="00BD6525" w:rsidRDefault="000D20E3" w:rsidP="00E55EE1">
                  <w:pPr>
                    <w:pStyle w:val="BodyText"/>
                  </w:pPr>
                </w:p>
              </w:tc>
              <w:tc>
                <w:tcPr>
                  <w:tcW w:w="2166" w:type="dxa"/>
                </w:tcPr>
                <w:p w14:paraId="0884BC24" w14:textId="77777777" w:rsidR="000D20E3" w:rsidRPr="00BD6525" w:rsidRDefault="000D20E3" w:rsidP="00E55EE1">
                  <w:pPr>
                    <w:pStyle w:val="BodyText"/>
                  </w:pPr>
                  <w:r w:rsidRPr="00BD6525">
                    <w:t>Overtaking Lane 113-115 SLK</w:t>
                  </w:r>
                </w:p>
              </w:tc>
              <w:tc>
                <w:tcPr>
                  <w:tcW w:w="2076" w:type="dxa"/>
                  <w:vMerge/>
                </w:tcPr>
                <w:p w14:paraId="673275A3" w14:textId="77777777" w:rsidR="000D20E3" w:rsidRPr="00BD6525" w:rsidRDefault="000D20E3" w:rsidP="00E55EE1">
                  <w:pPr>
                    <w:pStyle w:val="BodyText"/>
                  </w:pPr>
                </w:p>
              </w:tc>
              <w:tc>
                <w:tcPr>
                  <w:tcW w:w="1953" w:type="dxa"/>
                  <w:vMerge/>
                </w:tcPr>
                <w:p w14:paraId="15D7CFC6" w14:textId="77777777" w:rsidR="000D20E3" w:rsidRPr="000D20E3" w:rsidRDefault="000D20E3" w:rsidP="00E55EE1">
                  <w:pPr>
                    <w:pStyle w:val="BodyText"/>
                  </w:pPr>
                </w:p>
              </w:tc>
              <w:tc>
                <w:tcPr>
                  <w:tcW w:w="1832" w:type="dxa"/>
                  <w:vMerge/>
                </w:tcPr>
                <w:p w14:paraId="134AA571" w14:textId="77777777" w:rsidR="000D20E3" w:rsidRPr="00FE79B6" w:rsidRDefault="000D20E3" w:rsidP="00E55EE1">
                  <w:pPr>
                    <w:pStyle w:val="BodyText"/>
                    <w:rPr>
                      <w:color w:val="FF0000"/>
                    </w:rPr>
                  </w:pPr>
                </w:p>
              </w:tc>
              <w:tc>
                <w:tcPr>
                  <w:tcW w:w="1860" w:type="dxa"/>
                  <w:vMerge/>
                </w:tcPr>
                <w:p w14:paraId="31B9909B" w14:textId="77777777" w:rsidR="000D20E3" w:rsidRPr="00BD6525" w:rsidRDefault="000D20E3" w:rsidP="00E55EE1">
                  <w:pPr>
                    <w:pStyle w:val="BodyText"/>
                  </w:pPr>
                </w:p>
              </w:tc>
            </w:tr>
            <w:tr w:rsidR="00BD6525" w:rsidRPr="00BD6525" w14:paraId="35027236" w14:textId="77777777" w:rsidTr="00BD6525">
              <w:tc>
                <w:tcPr>
                  <w:tcW w:w="2196" w:type="dxa"/>
                </w:tcPr>
                <w:p w14:paraId="4A72EB22" w14:textId="77777777" w:rsidR="00BD6525" w:rsidRPr="00BD6525" w:rsidRDefault="00BD6525" w:rsidP="00E55EE1">
                  <w:pPr>
                    <w:pStyle w:val="BodyText"/>
                  </w:pPr>
                  <w:r w:rsidRPr="00BD6525">
                    <w:t>2023/2024</w:t>
                  </w:r>
                </w:p>
              </w:tc>
              <w:tc>
                <w:tcPr>
                  <w:tcW w:w="2166" w:type="dxa"/>
                </w:tcPr>
                <w:p w14:paraId="35B35D54" w14:textId="77777777" w:rsidR="00BD6525" w:rsidRPr="00BD6525" w:rsidRDefault="00BD6525" w:rsidP="00E55EE1">
                  <w:pPr>
                    <w:pStyle w:val="BodyText"/>
                  </w:pPr>
                  <w:r w:rsidRPr="00BD6525">
                    <w:t>Overtaking Lane 159-163 SLK</w:t>
                  </w:r>
                </w:p>
              </w:tc>
              <w:tc>
                <w:tcPr>
                  <w:tcW w:w="2076" w:type="dxa"/>
                </w:tcPr>
                <w:p w14:paraId="3D104186" w14:textId="77777777" w:rsidR="00BD6525" w:rsidRPr="00BD6525" w:rsidRDefault="00BD6525" w:rsidP="00E55EE1">
                  <w:pPr>
                    <w:pStyle w:val="BodyText"/>
                  </w:pPr>
                  <w:r w:rsidRPr="00BD6525">
                    <w:t>Package 6</w:t>
                  </w:r>
                </w:p>
              </w:tc>
              <w:tc>
                <w:tcPr>
                  <w:tcW w:w="1953" w:type="dxa"/>
                </w:tcPr>
                <w:p w14:paraId="33AE7BA3" w14:textId="77777777" w:rsidR="00BD6525" w:rsidRPr="000D20E3" w:rsidRDefault="006065F4" w:rsidP="00E55EE1">
                  <w:pPr>
                    <w:pStyle w:val="BodyText"/>
                  </w:pPr>
                  <w:r w:rsidRPr="000D20E3">
                    <w:t>43ha</w:t>
                  </w:r>
                  <w:r w:rsidR="000D20E3" w:rsidRPr="000D20E3">
                    <w:rPr>
                      <w:bCs/>
                    </w:rPr>
                    <w:t>/Dandaragan</w:t>
                  </w:r>
                </w:p>
              </w:tc>
              <w:tc>
                <w:tcPr>
                  <w:tcW w:w="1832" w:type="dxa"/>
                </w:tcPr>
                <w:p w14:paraId="47C9DA68" w14:textId="78730BE3" w:rsidR="00BD6525" w:rsidRPr="00FE79B6" w:rsidRDefault="005073E6" w:rsidP="00E55EE1">
                  <w:pPr>
                    <w:pStyle w:val="BodyText"/>
                    <w:rPr>
                      <w:color w:val="FF0000"/>
                    </w:rPr>
                  </w:pPr>
                  <w:r w:rsidRPr="00FE79B6">
                    <w:t>$75, 530</w:t>
                  </w:r>
                </w:p>
              </w:tc>
              <w:tc>
                <w:tcPr>
                  <w:tcW w:w="1860" w:type="dxa"/>
                </w:tcPr>
                <w:p w14:paraId="25CC987B" w14:textId="312FB795" w:rsidR="00BD6525" w:rsidRPr="00BD6525" w:rsidRDefault="005073E6" w:rsidP="00E55EE1">
                  <w:pPr>
                    <w:pStyle w:val="BodyText"/>
                  </w:pPr>
                  <w:r>
                    <w:t>$7</w:t>
                  </w:r>
                  <w:r w:rsidR="00D51DA3">
                    <w:t>3</w:t>
                  </w:r>
                  <w:r>
                    <w:t>, 530</w:t>
                  </w:r>
                </w:p>
              </w:tc>
            </w:tr>
          </w:tbl>
          <w:p w14:paraId="39E45F0E" w14:textId="77777777" w:rsidR="0094167B" w:rsidRPr="00F60E05" w:rsidRDefault="0094167B" w:rsidP="0094167B">
            <w:pPr>
              <w:jc w:val="both"/>
              <w:rPr>
                <w:rFonts w:asciiTheme="minorHAnsi" w:hAnsiTheme="minorHAnsi"/>
                <w:iCs/>
                <w:sz w:val="20"/>
                <w:szCs w:val="20"/>
              </w:rPr>
            </w:pPr>
          </w:p>
        </w:tc>
      </w:tr>
    </w:tbl>
    <w:p w14:paraId="1424977E" w14:textId="77777777" w:rsidR="00E97BFB" w:rsidRDefault="00E97BFB" w:rsidP="00165809">
      <w:pPr>
        <w:jc w:val="both"/>
        <w:rPr>
          <w:rFonts w:eastAsiaTheme="majorEastAsia"/>
          <w:b/>
        </w:rPr>
        <w:sectPr w:rsidR="00E97BFB" w:rsidSect="00843A99">
          <w:pgSz w:w="16840" w:h="11900" w:orient="landscape" w:code="9"/>
          <w:pgMar w:top="1134" w:right="1134" w:bottom="1134" w:left="1134" w:header="567" w:footer="567" w:gutter="0"/>
          <w:pgNumType w:start="1"/>
          <w:cols w:space="567"/>
          <w:docGrid w:linePitch="299"/>
        </w:sectPr>
      </w:pPr>
    </w:p>
    <w:bookmarkEnd w:id="1"/>
    <w:p w14:paraId="5AD4769E" w14:textId="77777777" w:rsidR="00135042" w:rsidRDefault="00135042" w:rsidP="00135042">
      <w:pPr>
        <w:pStyle w:val="Heading2"/>
        <w:numPr>
          <w:ilvl w:val="0"/>
          <w:numId w:val="0"/>
        </w:numPr>
        <w:ind w:left="709"/>
      </w:pPr>
    </w:p>
    <w:p w14:paraId="23D76DEE" w14:textId="77777777" w:rsidR="00E97647" w:rsidRDefault="00E97647" w:rsidP="00761981">
      <w:pPr>
        <w:pStyle w:val="Heading2"/>
      </w:pPr>
      <w:bookmarkStart w:id="2" w:name="_Toc509479950"/>
      <w:r>
        <w:t>Purpose</w:t>
      </w:r>
      <w:bookmarkEnd w:id="2"/>
    </w:p>
    <w:p w14:paraId="454A65EF" w14:textId="6497AB8F" w:rsidR="00FD7C72" w:rsidRDefault="00CC3B51" w:rsidP="00165809">
      <w:pPr>
        <w:jc w:val="both"/>
      </w:pPr>
      <w:r w:rsidRPr="00FD7C72">
        <w:t>The offset proposal</w:t>
      </w:r>
      <w:r w:rsidR="00FD7C72">
        <w:t xml:space="preserve"> is required to offset vegetation values similar to that lost due to the Brand Highway Passing Lanes and Widening Package clearing requirements via a financial contribution. The project is:</w:t>
      </w:r>
    </w:p>
    <w:p w14:paraId="735E401C" w14:textId="2005B172" w:rsidR="00FD7C72" w:rsidRPr="009F43D1" w:rsidRDefault="00C267D9" w:rsidP="00FD7C72">
      <w:pPr>
        <w:numPr>
          <w:ilvl w:val="1"/>
          <w:numId w:val="42"/>
        </w:numPr>
        <w:tabs>
          <w:tab w:val="left" w:pos="709"/>
          <w:tab w:val="left" w:pos="992"/>
          <w:tab w:val="left" w:pos="1276"/>
          <w:tab w:val="left" w:pos="1559"/>
        </w:tabs>
        <w:rPr>
          <w:iCs/>
        </w:rPr>
      </w:pPr>
      <w:r>
        <w:rPr>
          <w:iCs/>
        </w:rPr>
        <w:t>May be a</w:t>
      </w:r>
      <w:r w:rsidR="00FD7C72" w:rsidRPr="009F43D1">
        <w:rPr>
          <w:iCs/>
        </w:rPr>
        <w:t xml:space="preserve">t variance to Principle (a) as the project involves the removal of </w:t>
      </w:r>
      <w:r w:rsidR="00FD7C72" w:rsidRPr="008B349F">
        <w:rPr>
          <w:iCs/>
        </w:rPr>
        <w:t>2</w:t>
      </w:r>
      <w:r w:rsidR="00FD7C72">
        <w:rPr>
          <w:iCs/>
        </w:rPr>
        <w:t>2</w:t>
      </w:r>
      <w:r w:rsidR="00FD7C72" w:rsidRPr="008B349F">
        <w:rPr>
          <w:iCs/>
        </w:rPr>
        <w:t xml:space="preserve"> priority flora </w:t>
      </w:r>
      <w:r w:rsidR="00FD7C72" w:rsidRPr="009F43D1">
        <w:rPr>
          <w:iCs/>
        </w:rPr>
        <w:t>species, 15.24ha of TEC and Carnaby’s Black Cockatoo foraging habitat</w:t>
      </w:r>
    </w:p>
    <w:p w14:paraId="01CE6BEF" w14:textId="77777777" w:rsidR="00FD7C72" w:rsidRPr="009F43D1" w:rsidRDefault="00FD7C72" w:rsidP="00FD7C72">
      <w:pPr>
        <w:numPr>
          <w:ilvl w:val="1"/>
          <w:numId w:val="42"/>
        </w:numPr>
        <w:tabs>
          <w:tab w:val="left" w:pos="709"/>
          <w:tab w:val="left" w:pos="992"/>
          <w:tab w:val="left" w:pos="1276"/>
          <w:tab w:val="left" w:pos="1559"/>
        </w:tabs>
        <w:rPr>
          <w:iCs/>
        </w:rPr>
      </w:pPr>
      <w:r w:rsidRPr="009F43D1">
        <w:rPr>
          <w:iCs/>
        </w:rPr>
        <w:t xml:space="preserve">At variance to Principle (b) as the project involves the removal of </w:t>
      </w:r>
      <w:r w:rsidRPr="009F43D1">
        <w:t xml:space="preserve">34.29ha </w:t>
      </w:r>
      <w:r w:rsidRPr="009F43D1">
        <w:rPr>
          <w:iCs/>
        </w:rPr>
        <w:t>of foraging habitat and up to 51 potential breeding trees suitable for Carnaby’s Black Cockatoo.</w:t>
      </w:r>
    </w:p>
    <w:p w14:paraId="670F69BE" w14:textId="77777777" w:rsidR="00FD7C72" w:rsidRPr="009F43D1" w:rsidRDefault="00FD7C72" w:rsidP="00FD7C72">
      <w:pPr>
        <w:numPr>
          <w:ilvl w:val="1"/>
          <w:numId w:val="42"/>
        </w:numPr>
        <w:tabs>
          <w:tab w:val="left" w:pos="709"/>
          <w:tab w:val="left" w:pos="992"/>
          <w:tab w:val="left" w:pos="1276"/>
          <w:tab w:val="left" w:pos="1559"/>
        </w:tabs>
        <w:rPr>
          <w:iCs/>
          <w:color w:val="FF0000"/>
        </w:rPr>
      </w:pPr>
      <w:r w:rsidRPr="009F43D1">
        <w:rPr>
          <w:iCs/>
        </w:rPr>
        <w:t>At variance to Principle (d) as the project involves the removal of up to 15.2</w:t>
      </w:r>
      <w:r>
        <w:rPr>
          <w:iCs/>
        </w:rPr>
        <w:t>4</w:t>
      </w:r>
      <w:r w:rsidRPr="009F43D1">
        <w:rPr>
          <w:iCs/>
        </w:rPr>
        <w:t xml:space="preserve">ha of “Banksia Woodlands of the Swan Coastal Plain” Threatened Ecological Community. </w:t>
      </w:r>
    </w:p>
    <w:p w14:paraId="55588786" w14:textId="77777777" w:rsidR="00FD7C72" w:rsidRPr="009F43D1" w:rsidRDefault="00FD7C72" w:rsidP="00FD7C72">
      <w:pPr>
        <w:numPr>
          <w:ilvl w:val="1"/>
          <w:numId w:val="42"/>
        </w:numPr>
        <w:tabs>
          <w:tab w:val="left" w:pos="709"/>
          <w:tab w:val="left" w:pos="992"/>
          <w:tab w:val="left" w:pos="1276"/>
          <w:tab w:val="left" w:pos="1559"/>
        </w:tabs>
        <w:rPr>
          <w:iCs/>
        </w:rPr>
      </w:pPr>
      <w:r w:rsidRPr="009F43D1">
        <w:rPr>
          <w:iCs/>
        </w:rPr>
        <w:t xml:space="preserve">At variance to Principle (e) as the project involves the removal of 1.3ha of native vegetation that is considered significant as a remnant in an extensively cleared landscape </w:t>
      </w:r>
    </w:p>
    <w:p w14:paraId="405406EE" w14:textId="77777777" w:rsidR="00FD7C72" w:rsidRPr="009F43D1" w:rsidRDefault="00FD7C72" w:rsidP="00FD7C72">
      <w:pPr>
        <w:numPr>
          <w:ilvl w:val="1"/>
          <w:numId w:val="42"/>
        </w:numPr>
        <w:tabs>
          <w:tab w:val="left" w:pos="709"/>
          <w:tab w:val="left" w:pos="992"/>
          <w:tab w:val="left" w:pos="1276"/>
          <w:tab w:val="left" w:pos="1559"/>
        </w:tabs>
        <w:rPr>
          <w:iCs/>
        </w:rPr>
      </w:pPr>
      <w:r w:rsidRPr="009F43D1">
        <w:rPr>
          <w:iCs/>
        </w:rPr>
        <w:t>At variance to Principle (f) as the project involves the removal of 0.27ha of riparian vegetation</w:t>
      </w:r>
    </w:p>
    <w:p w14:paraId="3571B1BB" w14:textId="77777777" w:rsidR="00FD7C72" w:rsidRPr="009F43D1" w:rsidRDefault="00FD7C72" w:rsidP="00FD7C72">
      <w:pPr>
        <w:numPr>
          <w:ilvl w:val="1"/>
          <w:numId w:val="42"/>
        </w:numPr>
        <w:tabs>
          <w:tab w:val="left" w:pos="709"/>
          <w:tab w:val="left" w:pos="992"/>
          <w:tab w:val="left" w:pos="1276"/>
          <w:tab w:val="left" w:pos="1559"/>
        </w:tabs>
        <w:rPr>
          <w:iCs/>
        </w:rPr>
      </w:pPr>
      <w:r w:rsidRPr="009F43D1">
        <w:rPr>
          <w:iCs/>
        </w:rPr>
        <w:t>Not likely to be at variance to the remaining Clearing Principles.</w:t>
      </w:r>
    </w:p>
    <w:p w14:paraId="1AA117D5" w14:textId="1F03108F" w:rsidR="00165809" w:rsidRDefault="00CC3B51" w:rsidP="00165809">
      <w:pPr>
        <w:jc w:val="both"/>
        <w:rPr>
          <w:i/>
          <w:color w:val="FF0000"/>
        </w:rPr>
      </w:pPr>
      <w:r w:rsidRPr="00FD7C72">
        <w:t xml:space="preserve"> </w:t>
      </w:r>
    </w:p>
    <w:p w14:paraId="311C0E16" w14:textId="77777777" w:rsidR="00165809" w:rsidRPr="008F4127" w:rsidRDefault="00165809" w:rsidP="00165809">
      <w:pPr>
        <w:jc w:val="both"/>
        <w:rPr>
          <w:i/>
          <w:color w:val="FF0000"/>
        </w:rPr>
      </w:pPr>
    </w:p>
    <w:p w14:paraId="1C553551" w14:textId="77777777" w:rsidR="00165809" w:rsidRPr="008F4127" w:rsidRDefault="00165809" w:rsidP="00165809">
      <w:pPr>
        <w:jc w:val="both"/>
        <w:rPr>
          <w:i/>
          <w:color w:val="FF0000"/>
        </w:rPr>
      </w:pPr>
    </w:p>
    <w:p w14:paraId="0BEB174E" w14:textId="77777777" w:rsidR="00165809" w:rsidRDefault="00165809" w:rsidP="00165809">
      <w:pPr>
        <w:jc w:val="both"/>
      </w:pPr>
    </w:p>
    <w:p w14:paraId="54E9CBA0" w14:textId="77777777" w:rsidR="00165809" w:rsidRPr="008F4127" w:rsidRDefault="00165809" w:rsidP="00165809">
      <w:pPr>
        <w:jc w:val="both"/>
      </w:pPr>
    </w:p>
    <w:p w14:paraId="28358D1F" w14:textId="77777777" w:rsidR="00165809" w:rsidRDefault="00165809" w:rsidP="00165809">
      <w:pPr>
        <w:jc w:val="both"/>
      </w:pPr>
    </w:p>
    <w:p w14:paraId="2973A97E" w14:textId="77777777" w:rsidR="00165809" w:rsidRDefault="00165809" w:rsidP="00165809">
      <w:pPr>
        <w:jc w:val="both"/>
      </w:pPr>
    </w:p>
    <w:p w14:paraId="553A0856" w14:textId="77777777" w:rsidR="00F90221" w:rsidRPr="0086551B" w:rsidRDefault="00F90221" w:rsidP="00F90221">
      <w:pPr>
        <w:rPr>
          <w:rFonts w:asciiTheme="majorHAnsi" w:hAnsiTheme="majorHAnsi"/>
          <w:lang w:val="en-GB"/>
        </w:rPr>
      </w:pPr>
    </w:p>
    <w:p w14:paraId="2E5EA29C" w14:textId="77777777" w:rsidR="008A4C59" w:rsidRDefault="008A4C59">
      <w:pPr>
        <w:rPr>
          <w:rFonts w:asciiTheme="majorHAnsi" w:hAnsiTheme="majorHAnsi" w:cs="Helvetica-Bold"/>
          <w:b/>
          <w:bCs/>
          <w:caps/>
          <w:color w:val="00876C"/>
          <w:sz w:val="32"/>
          <w:szCs w:val="32"/>
          <w:lang w:val="en-GB"/>
        </w:rPr>
      </w:pPr>
      <w:bookmarkStart w:id="3" w:name="_Toc434581493"/>
      <w:r>
        <w:br w:type="page"/>
      </w:r>
    </w:p>
    <w:p w14:paraId="7F910C91" w14:textId="77777777" w:rsidR="00165809" w:rsidRDefault="00165809" w:rsidP="00165809">
      <w:pPr>
        <w:pStyle w:val="Heading2"/>
      </w:pPr>
      <w:bookmarkStart w:id="4" w:name="_Toc509479951"/>
      <w:r>
        <w:lastRenderedPageBreak/>
        <w:t>Project Location of Vegetation Clearing</w:t>
      </w:r>
      <w:bookmarkEnd w:id="4"/>
      <w:r>
        <w:t xml:space="preserve"> </w:t>
      </w:r>
    </w:p>
    <w:p w14:paraId="7A9C04F8" w14:textId="2C6CDABA" w:rsidR="00165809" w:rsidRPr="008F4127" w:rsidRDefault="00165809" w:rsidP="009137D0">
      <w:pPr>
        <w:jc w:val="both"/>
      </w:pPr>
      <w:r w:rsidRPr="008F4127">
        <w:t xml:space="preserve">The </w:t>
      </w:r>
      <w:r>
        <w:t xml:space="preserve">road </w:t>
      </w:r>
      <w:r w:rsidRPr="008F4127">
        <w:t xml:space="preserve">project </w:t>
      </w:r>
      <w:r>
        <w:t>location</w:t>
      </w:r>
      <w:r w:rsidRPr="008F4127">
        <w:t xml:space="preserve"> </w:t>
      </w:r>
      <w:r w:rsidR="00FD7C72">
        <w:t>and vegetation clearing ar</w:t>
      </w:r>
      <w:r w:rsidR="00FD7C72" w:rsidRPr="00FD7C72">
        <w:t>eas</w:t>
      </w:r>
      <w:r w:rsidRPr="00FD7C72">
        <w:t xml:space="preserve"> </w:t>
      </w:r>
      <w:r w:rsidR="00FD7C72" w:rsidRPr="00FD7C72">
        <w:rPr>
          <w:iCs/>
        </w:rPr>
        <w:t>are</w:t>
      </w:r>
      <w:r w:rsidRPr="00FD7C72">
        <w:t xml:space="preserve"> shown </w:t>
      </w:r>
      <w:r>
        <w:t>in Figure 1</w:t>
      </w:r>
      <w:r w:rsidR="00FD7C72">
        <w:t>-13</w:t>
      </w:r>
      <w:r>
        <w:t>.</w:t>
      </w:r>
    </w:p>
    <w:p w14:paraId="74E178F1" w14:textId="77777777" w:rsidR="00FD7C72" w:rsidRDefault="00FD7C72" w:rsidP="00FD7C72">
      <w:pPr>
        <w:pStyle w:val="BodyText"/>
      </w:pPr>
      <w:r>
        <w:rPr>
          <w:lang w:eastAsia="en-AU"/>
        </w:rPr>
        <w:drawing>
          <wp:inline distT="0" distB="0" distL="0" distR="0" wp14:anchorId="189C85DC" wp14:editId="1FA92BBD">
            <wp:extent cx="6067425" cy="859247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 to 68 project.jpg"/>
                    <pic:cNvPicPr/>
                  </pic:nvPicPr>
                  <pic:blipFill>
                    <a:blip r:embed="rId14">
                      <a:extLst>
                        <a:ext uri="{28A0092B-C50C-407E-A947-70E740481C1C}">
                          <a14:useLocalDpi xmlns:a14="http://schemas.microsoft.com/office/drawing/2010/main" val="0"/>
                        </a:ext>
                      </a:extLst>
                    </a:blip>
                    <a:stretch>
                      <a:fillRect/>
                    </a:stretch>
                  </pic:blipFill>
                  <pic:spPr>
                    <a:xfrm>
                      <a:off x="0" y="0"/>
                      <a:ext cx="6068341" cy="8593773"/>
                    </a:xfrm>
                    <a:prstGeom prst="rect">
                      <a:avLst/>
                    </a:prstGeom>
                  </pic:spPr>
                </pic:pic>
              </a:graphicData>
            </a:graphic>
          </wp:inline>
        </w:drawing>
      </w:r>
    </w:p>
    <w:p w14:paraId="08E9B921" w14:textId="77777777" w:rsidR="00FD7C72" w:rsidRPr="00635990" w:rsidRDefault="00FD7C72" w:rsidP="00FD7C72">
      <w:pPr>
        <w:pStyle w:val="Caption"/>
      </w:pPr>
      <w:r w:rsidRPr="00635990">
        <w:t xml:space="preserve">Figure 1 – </w:t>
      </w:r>
      <w:r>
        <w:t>Application</w:t>
      </w:r>
      <w:r w:rsidRPr="00635990">
        <w:t xml:space="preserve"> Area Widening 65-68.63 SLK</w:t>
      </w:r>
    </w:p>
    <w:p w14:paraId="096FD8F8" w14:textId="77777777" w:rsidR="00FD7C72" w:rsidRDefault="00FD7C72" w:rsidP="00FD7C72">
      <w:pPr>
        <w:pStyle w:val="BodyText"/>
        <w:rPr>
          <w:rFonts w:ascii="Arial" w:hAnsi="Arial"/>
          <w:highlight w:val="yellow"/>
        </w:rPr>
      </w:pPr>
      <w:r>
        <w:rPr>
          <w:rFonts w:ascii="Arial" w:hAnsi="Arial"/>
          <w:lang w:eastAsia="en-AU"/>
        </w:rPr>
        <w:lastRenderedPageBreak/>
        <w:drawing>
          <wp:inline distT="0" distB="0" distL="0" distR="0" wp14:anchorId="5DC60B40" wp14:editId="11AA8CCA">
            <wp:extent cx="6120130" cy="866711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to 74 project.jpg"/>
                    <pic:cNvPicPr/>
                  </pic:nvPicPr>
                  <pic:blipFill>
                    <a:blip r:embed="rId15">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22E35B7E" w14:textId="77777777" w:rsidR="00FD7C72" w:rsidRPr="00635990" w:rsidRDefault="00FD7C72" w:rsidP="00FD7C72">
      <w:pPr>
        <w:pStyle w:val="Caption"/>
      </w:pPr>
      <w:r w:rsidRPr="00635990">
        <w:t>Figure 2 –</w:t>
      </w:r>
      <w:r w:rsidRPr="0062665D">
        <w:t xml:space="preserve"> </w:t>
      </w:r>
      <w:r>
        <w:t xml:space="preserve">Application </w:t>
      </w:r>
      <w:r w:rsidRPr="00635990">
        <w:t>Area Widening 71.02-74 SLK</w:t>
      </w:r>
    </w:p>
    <w:p w14:paraId="0739A97F" w14:textId="77777777" w:rsidR="00FD7C72" w:rsidRPr="00F83CD0" w:rsidRDefault="00FD7C72" w:rsidP="00FD7C72">
      <w:pPr>
        <w:pStyle w:val="BodyText"/>
        <w:rPr>
          <w:rFonts w:ascii="Arial" w:hAnsi="Arial"/>
        </w:rPr>
      </w:pPr>
    </w:p>
    <w:p w14:paraId="4A2833DE"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56E7E27F" wp14:editId="18E8F60F">
            <wp:extent cx="6120130" cy="8667115"/>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to 79 project.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035AB779" w14:textId="77777777" w:rsidR="00FD7C72" w:rsidRPr="00635990" w:rsidRDefault="00FD7C72" w:rsidP="00FD7C72">
      <w:pPr>
        <w:pStyle w:val="Caption"/>
      </w:pPr>
      <w:r w:rsidRPr="00635990">
        <w:t>Figure 3 –</w:t>
      </w:r>
      <w:r w:rsidRPr="0062665D">
        <w:t xml:space="preserve"> </w:t>
      </w:r>
      <w:r>
        <w:t xml:space="preserve">Application </w:t>
      </w:r>
      <w:r w:rsidRPr="00635990">
        <w:t>Area Widening 77.3-79.84 SLK</w:t>
      </w:r>
    </w:p>
    <w:p w14:paraId="4A3D5F0B" w14:textId="77777777" w:rsidR="00FD7C72" w:rsidRPr="00F83CD0" w:rsidRDefault="00FD7C72" w:rsidP="00FD7C72">
      <w:pPr>
        <w:pStyle w:val="BodyText"/>
        <w:rPr>
          <w:rFonts w:ascii="Arial" w:hAnsi="Arial"/>
        </w:rPr>
      </w:pPr>
    </w:p>
    <w:p w14:paraId="2F740AC7"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3C3461B6" wp14:editId="409548CD">
            <wp:extent cx="6120130" cy="8667115"/>
            <wp:effectExtent l="0" t="0" r="0" b="63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to 86.jpg"/>
                    <pic:cNvPicPr/>
                  </pic:nvPicPr>
                  <pic:blipFill>
                    <a:blip r:embed="rId17">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11CE4FB5" w14:textId="77777777" w:rsidR="00FD7C72" w:rsidRPr="00635990" w:rsidRDefault="00FD7C72" w:rsidP="00FD7C72">
      <w:pPr>
        <w:pStyle w:val="Caption"/>
      </w:pPr>
      <w:r w:rsidRPr="00635990">
        <w:t xml:space="preserve">Figure 4 – </w:t>
      </w:r>
      <w:r>
        <w:t>Application</w:t>
      </w:r>
      <w:r w:rsidRPr="00635990" w:rsidDel="0062665D">
        <w:t xml:space="preserve"> </w:t>
      </w:r>
      <w:r w:rsidRPr="00635990">
        <w:t>Area Widening 81.71-86 SLK</w:t>
      </w:r>
    </w:p>
    <w:p w14:paraId="32D49D4F" w14:textId="77777777" w:rsidR="00FD7C72" w:rsidRPr="00F83CD0" w:rsidRDefault="00FD7C72" w:rsidP="00FD7C72">
      <w:pPr>
        <w:pStyle w:val="BodyText"/>
        <w:rPr>
          <w:rFonts w:ascii="Arial" w:hAnsi="Arial"/>
        </w:rPr>
      </w:pPr>
    </w:p>
    <w:p w14:paraId="21A3AF46" w14:textId="77777777" w:rsidR="00FD7C72" w:rsidRDefault="00FD7C72" w:rsidP="00FD7C72">
      <w:pPr>
        <w:pStyle w:val="BodyText"/>
        <w:rPr>
          <w:rFonts w:ascii="Arial" w:hAnsi="Arial"/>
        </w:rPr>
      </w:pPr>
    </w:p>
    <w:p w14:paraId="1F87E686" w14:textId="77777777" w:rsidR="00FD7C72" w:rsidRDefault="00FD7C72" w:rsidP="00FD7C72">
      <w:pPr>
        <w:pStyle w:val="BodyText"/>
        <w:rPr>
          <w:rFonts w:ascii="Arial" w:hAnsi="Arial"/>
        </w:rPr>
      </w:pPr>
      <w:r>
        <w:rPr>
          <w:rFonts w:ascii="Arial" w:hAnsi="Arial"/>
          <w:lang w:eastAsia="en-AU"/>
        </w:rPr>
        <w:drawing>
          <wp:inline distT="0" distB="0" distL="0" distR="0" wp14:anchorId="3A16B777" wp14:editId="148925A7">
            <wp:extent cx="6120130" cy="8667115"/>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 to 136 project.jpg"/>
                    <pic:cNvPicPr/>
                  </pic:nvPicPr>
                  <pic:blipFill>
                    <a:blip r:embed="rId18">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3BA37135" w14:textId="77777777" w:rsidR="00FD7C72" w:rsidRPr="00635990" w:rsidRDefault="00FD7C72" w:rsidP="00FD7C72">
      <w:pPr>
        <w:pStyle w:val="Caption"/>
      </w:pPr>
      <w:r w:rsidRPr="00635990">
        <w:t>Figure 5 –</w:t>
      </w:r>
      <w:r w:rsidRPr="0062665D">
        <w:t xml:space="preserve"> </w:t>
      </w:r>
      <w:r>
        <w:t xml:space="preserve">Application </w:t>
      </w:r>
      <w:r w:rsidRPr="00635990">
        <w:t>Area Widening 120-136 SLK</w:t>
      </w:r>
    </w:p>
    <w:p w14:paraId="083ABF85" w14:textId="77777777" w:rsidR="00FD7C72" w:rsidRPr="00F83CD0" w:rsidRDefault="00FD7C72" w:rsidP="00FD7C72">
      <w:pPr>
        <w:pStyle w:val="BodyText"/>
        <w:rPr>
          <w:rFonts w:ascii="Arial" w:hAnsi="Arial"/>
        </w:rPr>
      </w:pPr>
      <w:r>
        <w:rPr>
          <w:rFonts w:ascii="Arial" w:hAnsi="Arial"/>
          <w:lang w:eastAsia="en-AU"/>
        </w:rPr>
        <w:lastRenderedPageBreak/>
        <w:drawing>
          <wp:inline distT="0" distB="0" distL="0" distR="0" wp14:anchorId="6C762DD7" wp14:editId="0CC97776">
            <wp:extent cx="6120130" cy="8667115"/>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 to 152 project.jpg"/>
                    <pic:cNvPicPr/>
                  </pic:nvPicPr>
                  <pic:blipFill>
                    <a:blip r:embed="rId19">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50D20CCF" w14:textId="77777777" w:rsidR="00FD7C72" w:rsidRPr="00635990" w:rsidRDefault="00FD7C72" w:rsidP="00FD7C72">
      <w:pPr>
        <w:pStyle w:val="Caption"/>
      </w:pPr>
      <w:r w:rsidRPr="00635990">
        <w:t xml:space="preserve">Figure 6– </w:t>
      </w:r>
      <w:r>
        <w:t>Application</w:t>
      </w:r>
      <w:r w:rsidRPr="00635990">
        <w:t xml:space="preserve"> Area Widening 139-152 SLK</w:t>
      </w:r>
    </w:p>
    <w:p w14:paraId="25424395" w14:textId="77777777" w:rsidR="00FD7C72" w:rsidRPr="0053152F" w:rsidRDefault="00FD7C72" w:rsidP="00FD7C72">
      <w:pPr>
        <w:pStyle w:val="BodyText"/>
        <w:rPr>
          <w:rFonts w:ascii="Arial" w:hAnsi="Arial"/>
          <w:highlight w:val="yellow"/>
        </w:rPr>
      </w:pPr>
      <w:r>
        <w:rPr>
          <w:rFonts w:ascii="Arial" w:hAnsi="Arial"/>
          <w:lang w:eastAsia="en-AU"/>
        </w:rPr>
        <w:lastRenderedPageBreak/>
        <w:drawing>
          <wp:inline distT="0" distB="0" distL="0" distR="0" wp14:anchorId="27F8A224" wp14:editId="0871025E">
            <wp:extent cx="6120130" cy="866711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to 36 project.jpg"/>
                    <pic:cNvPicPr/>
                  </pic:nvPicPr>
                  <pic:blipFill>
                    <a:blip r:embed="rId20">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7A27718F" w14:textId="77777777" w:rsidR="00FD7C72" w:rsidRPr="00635990" w:rsidRDefault="00FD7C72" w:rsidP="00FD7C72">
      <w:pPr>
        <w:pStyle w:val="Caption"/>
      </w:pPr>
      <w:r w:rsidRPr="00635990">
        <w:t xml:space="preserve">Figure 7 – </w:t>
      </w:r>
      <w:r>
        <w:t>Application</w:t>
      </w:r>
      <w:r w:rsidRPr="00635990" w:rsidDel="0062665D">
        <w:t xml:space="preserve"> </w:t>
      </w:r>
      <w:r w:rsidRPr="00635990">
        <w:t>Area Northbound Passing Lane 34.83-36 SLK</w:t>
      </w:r>
    </w:p>
    <w:p w14:paraId="563C7143" w14:textId="77777777" w:rsidR="00FD7C72" w:rsidRPr="00541525" w:rsidRDefault="00FD7C72" w:rsidP="00FD7C72">
      <w:pPr>
        <w:pStyle w:val="BodyText"/>
        <w:rPr>
          <w:rFonts w:ascii="Arial" w:hAnsi="Arial"/>
        </w:rPr>
      </w:pPr>
      <w:r>
        <w:rPr>
          <w:rFonts w:ascii="Arial" w:hAnsi="Arial"/>
          <w:lang w:eastAsia="en-AU"/>
        </w:rPr>
        <w:lastRenderedPageBreak/>
        <w:drawing>
          <wp:inline distT="0" distB="0" distL="0" distR="0" wp14:anchorId="727487F8" wp14:editId="7B911B4B">
            <wp:extent cx="6120130" cy="86671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to 71 pl project.jpg"/>
                    <pic:cNvPicPr/>
                  </pic:nvPicPr>
                  <pic:blipFill>
                    <a:blip r:embed="rId21">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67D1E9FC" w14:textId="77777777" w:rsidR="00FD7C72" w:rsidRPr="00635990" w:rsidRDefault="00FD7C72" w:rsidP="00FD7C72">
      <w:pPr>
        <w:pStyle w:val="Caption"/>
      </w:pPr>
      <w:r w:rsidRPr="00635990">
        <w:t xml:space="preserve">Figure 8 – </w:t>
      </w:r>
      <w:r>
        <w:t>Application</w:t>
      </w:r>
      <w:r w:rsidRPr="00635990">
        <w:t xml:space="preserve"> Area Southbound Passing Lane 68.63-71.02 SLK</w:t>
      </w:r>
    </w:p>
    <w:p w14:paraId="7B0A4FCB" w14:textId="77777777" w:rsidR="00FD7C72" w:rsidRPr="00541525" w:rsidRDefault="00FD7C72" w:rsidP="00FD7C72">
      <w:pPr>
        <w:pStyle w:val="BodyText"/>
        <w:rPr>
          <w:rFonts w:ascii="Arial" w:hAnsi="Arial"/>
        </w:rPr>
      </w:pPr>
    </w:p>
    <w:p w14:paraId="55A42A7D"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08D10329" wp14:editId="5572F98F">
            <wp:extent cx="6120130" cy="8667115"/>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to 81 pl project.jpg"/>
                    <pic:cNvPicPr/>
                  </pic:nvPicPr>
                  <pic:blipFill>
                    <a:blip r:embed="rId22">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15FECE1C" w14:textId="77777777" w:rsidR="00FD7C72" w:rsidRPr="00635990" w:rsidRDefault="00FD7C72" w:rsidP="00FD7C72">
      <w:pPr>
        <w:pStyle w:val="Caption"/>
      </w:pPr>
      <w:r w:rsidRPr="00635990">
        <w:t xml:space="preserve">Figure 9 – </w:t>
      </w:r>
      <w:r>
        <w:t>Application</w:t>
      </w:r>
      <w:r w:rsidRPr="00635990">
        <w:t xml:space="preserve"> Area Northbound Passing Lane 79.84-81.1 SLK</w:t>
      </w:r>
    </w:p>
    <w:p w14:paraId="6B35D3B3" w14:textId="77777777" w:rsidR="00FD7C72" w:rsidRDefault="00FD7C72" w:rsidP="00FD7C72">
      <w:pPr>
        <w:pStyle w:val="BodyText"/>
        <w:rPr>
          <w:rFonts w:ascii="Arial" w:hAnsi="Arial"/>
        </w:rPr>
      </w:pPr>
    </w:p>
    <w:p w14:paraId="0B075777"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36DCCF99" wp14:editId="5014E298">
            <wp:extent cx="6120130" cy="866711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 to 112 pl project.jpg"/>
                    <pic:cNvPicPr/>
                  </pic:nvPicPr>
                  <pic:blipFill>
                    <a:blip r:embed="rId23">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33B33730" w14:textId="77777777" w:rsidR="00FD7C72" w:rsidRPr="00635990" w:rsidRDefault="00FD7C72" w:rsidP="00FD7C72">
      <w:pPr>
        <w:pStyle w:val="Caption"/>
      </w:pPr>
      <w:r w:rsidRPr="00635990">
        <w:t xml:space="preserve">Figure 10– </w:t>
      </w:r>
      <w:r>
        <w:t>Application</w:t>
      </w:r>
      <w:r w:rsidRPr="00635990" w:rsidDel="0062665D">
        <w:t xml:space="preserve"> </w:t>
      </w:r>
      <w:r w:rsidRPr="00635990">
        <w:t>Area Southbound Passing Lane 111.08-112.9 SLK</w:t>
      </w:r>
    </w:p>
    <w:p w14:paraId="7D5906CC" w14:textId="77777777" w:rsidR="00FD7C72" w:rsidRDefault="00FD7C72" w:rsidP="00FD7C72">
      <w:pPr>
        <w:pStyle w:val="BodyText"/>
        <w:rPr>
          <w:rFonts w:ascii="Arial" w:hAnsi="Arial"/>
        </w:rPr>
      </w:pPr>
    </w:p>
    <w:p w14:paraId="5B66C28F"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4C45BC08" wp14:editId="2A4B5E71">
            <wp:extent cx="6120130" cy="8667115"/>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 to 115 pl project.jpg"/>
                    <pic:cNvPicPr/>
                  </pic:nvPicPr>
                  <pic:blipFill>
                    <a:blip r:embed="rId24">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1042CAEF" w14:textId="77777777" w:rsidR="00FD7C72" w:rsidRPr="00635990" w:rsidRDefault="00FD7C72" w:rsidP="00FD7C72">
      <w:pPr>
        <w:pStyle w:val="Caption"/>
      </w:pPr>
      <w:r w:rsidRPr="00635990">
        <w:t xml:space="preserve">Figure 11 – </w:t>
      </w:r>
      <w:r>
        <w:t>Application</w:t>
      </w:r>
      <w:r w:rsidRPr="00635990">
        <w:t xml:space="preserve"> Area Northbound Passing Lane 113.6-115.94 SLK</w:t>
      </w:r>
    </w:p>
    <w:p w14:paraId="6D6FE446" w14:textId="77777777" w:rsidR="00FD7C72" w:rsidRDefault="00FD7C72" w:rsidP="00FD7C72">
      <w:pPr>
        <w:pStyle w:val="BodyText"/>
        <w:rPr>
          <w:rFonts w:ascii="Arial" w:hAnsi="Arial"/>
        </w:rPr>
      </w:pPr>
    </w:p>
    <w:p w14:paraId="78954D22" w14:textId="77777777" w:rsidR="00FD7C72" w:rsidRDefault="00FD7C72" w:rsidP="00FD7C72">
      <w:pPr>
        <w:pStyle w:val="BodyText"/>
        <w:rPr>
          <w:rFonts w:ascii="Arial" w:hAnsi="Arial"/>
        </w:rPr>
      </w:pPr>
      <w:r>
        <w:rPr>
          <w:rFonts w:ascii="Arial" w:hAnsi="Arial"/>
          <w:lang w:eastAsia="en-AU"/>
        </w:rPr>
        <w:lastRenderedPageBreak/>
        <w:drawing>
          <wp:inline distT="0" distB="0" distL="0" distR="0" wp14:anchorId="2872DF3B" wp14:editId="59EAAD87">
            <wp:extent cx="6120130" cy="8667115"/>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 to 128 pl project.jpg"/>
                    <pic:cNvPicPr/>
                  </pic:nvPicPr>
                  <pic:blipFill>
                    <a:blip r:embed="rId25">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p>
    <w:p w14:paraId="12BD0D5C" w14:textId="77777777" w:rsidR="00FD7C72" w:rsidRPr="00635990" w:rsidRDefault="00FD7C72" w:rsidP="00FD7C72">
      <w:pPr>
        <w:pStyle w:val="Caption"/>
      </w:pPr>
      <w:r w:rsidRPr="00635990">
        <w:t xml:space="preserve">Figure 12 – </w:t>
      </w:r>
      <w:r>
        <w:t>Application</w:t>
      </w:r>
      <w:r w:rsidRPr="00635990" w:rsidDel="0062665D">
        <w:t xml:space="preserve"> </w:t>
      </w:r>
      <w:r w:rsidRPr="00635990">
        <w:t>Area Southbound Passing Lane 126.2-128.38 SLK</w:t>
      </w:r>
    </w:p>
    <w:p w14:paraId="79B64D92" w14:textId="77777777" w:rsidR="00FD7C72" w:rsidRDefault="00FD7C72" w:rsidP="00FD7C72">
      <w:pPr>
        <w:pStyle w:val="BodyText"/>
        <w:rPr>
          <w:rFonts w:ascii="Arial" w:hAnsi="Arial"/>
        </w:rPr>
      </w:pPr>
    </w:p>
    <w:p w14:paraId="61CAE15C" w14:textId="77777777" w:rsidR="00FD7C72" w:rsidRPr="00541525" w:rsidRDefault="00FD7C72" w:rsidP="00FD7C72">
      <w:pPr>
        <w:pStyle w:val="BodyText"/>
        <w:rPr>
          <w:rFonts w:ascii="Arial" w:hAnsi="Arial"/>
        </w:rPr>
      </w:pPr>
      <w:r>
        <w:rPr>
          <w:rFonts w:ascii="Arial" w:hAnsi="Arial"/>
          <w:lang w:eastAsia="en-AU"/>
        </w:rPr>
        <w:lastRenderedPageBreak/>
        <w:drawing>
          <wp:inline distT="0" distB="0" distL="0" distR="0" wp14:anchorId="1B0FFEBE" wp14:editId="4FAC8BAD">
            <wp:extent cx="5965882" cy="84486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 to 163 pl project.jpg"/>
                    <pic:cNvPicPr/>
                  </pic:nvPicPr>
                  <pic:blipFill>
                    <a:blip r:embed="rId26">
                      <a:extLst>
                        <a:ext uri="{28A0092B-C50C-407E-A947-70E740481C1C}">
                          <a14:useLocalDpi xmlns:a14="http://schemas.microsoft.com/office/drawing/2010/main" val="0"/>
                        </a:ext>
                      </a:extLst>
                    </a:blip>
                    <a:stretch>
                      <a:fillRect/>
                    </a:stretch>
                  </pic:blipFill>
                  <pic:spPr>
                    <a:xfrm>
                      <a:off x="0" y="0"/>
                      <a:ext cx="5965445" cy="8448056"/>
                    </a:xfrm>
                    <a:prstGeom prst="rect">
                      <a:avLst/>
                    </a:prstGeom>
                  </pic:spPr>
                </pic:pic>
              </a:graphicData>
            </a:graphic>
          </wp:inline>
        </w:drawing>
      </w:r>
    </w:p>
    <w:p w14:paraId="3F34620F" w14:textId="77777777" w:rsidR="00FD7C72" w:rsidRPr="00635990" w:rsidRDefault="00FD7C72" w:rsidP="00FD7C72">
      <w:pPr>
        <w:pStyle w:val="Caption"/>
      </w:pPr>
      <w:r w:rsidRPr="00635990">
        <w:t xml:space="preserve">Figure 13 – </w:t>
      </w:r>
      <w:r>
        <w:t>Application</w:t>
      </w:r>
      <w:r w:rsidRPr="00635990">
        <w:t xml:space="preserve"> Area Northbound Passing Lane 159.8-163.6 SLK and Southbound Passing Lane 160.1-163.4 SLK</w:t>
      </w:r>
    </w:p>
    <w:p w14:paraId="57A2B8E8" w14:textId="77777777" w:rsidR="00FD7C72" w:rsidRDefault="00FD7C72" w:rsidP="00FD7C72">
      <w:pPr>
        <w:pStyle w:val="ListParagraph"/>
        <w:ind w:left="780"/>
        <w:jc w:val="both"/>
      </w:pPr>
    </w:p>
    <w:p w14:paraId="4E778652" w14:textId="77777777" w:rsidR="00165809" w:rsidRDefault="00165809" w:rsidP="00165809">
      <w:pPr>
        <w:rPr>
          <w:i/>
          <w:color w:val="FF0000"/>
        </w:rPr>
      </w:pPr>
    </w:p>
    <w:p w14:paraId="44393651" w14:textId="77777777" w:rsidR="00165809" w:rsidRDefault="00165809" w:rsidP="00165809">
      <w:pPr>
        <w:pStyle w:val="Heading2"/>
      </w:pPr>
      <w:bookmarkStart w:id="5" w:name="_Toc509479952"/>
      <w:r>
        <w:t>Clearing Principles likely to be at Variance</w:t>
      </w:r>
      <w:bookmarkEnd w:id="5"/>
    </w:p>
    <w:p w14:paraId="0FBCD0A6" w14:textId="387B50A4" w:rsidR="00847F9B" w:rsidRDefault="00165809" w:rsidP="009137D0">
      <w:pPr>
        <w:jc w:val="both"/>
      </w:pPr>
      <w:r>
        <w:t xml:space="preserve">The </w:t>
      </w:r>
      <w:r w:rsidR="00D1412F">
        <w:t>AR</w:t>
      </w:r>
      <w:r>
        <w:t xml:space="preserve"> determined native vegetation clearing associated with the project activities was </w:t>
      </w:r>
      <w:r w:rsidR="00847F9B">
        <w:t xml:space="preserve">at </w:t>
      </w:r>
      <w:r w:rsidR="003C56B3">
        <w:t>variance to</w:t>
      </w:r>
      <w:r>
        <w:t xml:space="preserve"> the following clearing principles:</w:t>
      </w:r>
    </w:p>
    <w:p w14:paraId="27BBD486" w14:textId="030FB552" w:rsidR="00847F9B" w:rsidRPr="00847F9B" w:rsidRDefault="00847F9B" w:rsidP="00C267D9">
      <w:pPr>
        <w:pStyle w:val="ListParagraph"/>
        <w:numPr>
          <w:ilvl w:val="0"/>
          <w:numId w:val="49"/>
        </w:numPr>
        <w:jc w:val="both"/>
      </w:pPr>
      <w:r w:rsidRPr="00C267D9">
        <w:rPr>
          <w:rFonts w:asciiTheme="minorHAnsi" w:hAnsiTheme="minorHAnsi"/>
          <w:szCs w:val="22"/>
        </w:rPr>
        <w:t>native vegetation should not be cleared if it comprises the whole or a part of, or is necessary for the maintenance of a significant habitat for fauna indigenous to Western Australia</w:t>
      </w:r>
      <w:r w:rsidRPr="00C267D9">
        <w:rPr>
          <w:i/>
          <w:color w:val="FF0000"/>
        </w:rPr>
        <w:t xml:space="preserve"> </w:t>
      </w:r>
    </w:p>
    <w:p w14:paraId="30AE6B8E" w14:textId="19BE5CAE" w:rsidR="00847F9B" w:rsidRPr="00847F9B" w:rsidRDefault="00847F9B" w:rsidP="00847F9B">
      <w:pPr>
        <w:pStyle w:val="ListParagraph"/>
        <w:numPr>
          <w:ilvl w:val="0"/>
          <w:numId w:val="45"/>
        </w:numPr>
        <w:jc w:val="both"/>
        <w:rPr>
          <w:rFonts w:asciiTheme="minorHAnsi" w:hAnsiTheme="minorHAnsi"/>
          <w:i/>
          <w:color w:val="FF0000"/>
          <w:szCs w:val="22"/>
        </w:rPr>
      </w:pPr>
      <w:r w:rsidRPr="00847F9B">
        <w:rPr>
          <w:rFonts w:asciiTheme="minorHAnsi" w:hAnsiTheme="minorHAnsi"/>
          <w:szCs w:val="22"/>
        </w:rPr>
        <w:t>Native vegetation should not be cleared if it comprises the whole or a part of, or is necessary for the maintenance of a threatened ecological community</w:t>
      </w:r>
      <w:r>
        <w:rPr>
          <w:rFonts w:asciiTheme="minorHAnsi" w:hAnsiTheme="minorHAnsi"/>
          <w:szCs w:val="22"/>
        </w:rPr>
        <w:t xml:space="preserve"> </w:t>
      </w:r>
    </w:p>
    <w:p w14:paraId="4EFD7173" w14:textId="41D321D9" w:rsidR="00847F9B" w:rsidRPr="00847F9B" w:rsidRDefault="00847F9B" w:rsidP="00847F9B">
      <w:pPr>
        <w:pStyle w:val="ListParagraph"/>
        <w:numPr>
          <w:ilvl w:val="0"/>
          <w:numId w:val="45"/>
        </w:numPr>
        <w:jc w:val="both"/>
        <w:rPr>
          <w:rFonts w:asciiTheme="minorHAnsi" w:hAnsiTheme="minorHAnsi"/>
          <w:szCs w:val="22"/>
        </w:rPr>
      </w:pPr>
      <w:r w:rsidRPr="00C33F71">
        <w:rPr>
          <w:rFonts w:asciiTheme="minorHAnsi" w:hAnsiTheme="minorHAnsi"/>
          <w:szCs w:val="22"/>
        </w:rPr>
        <w:t>Native vegetation should not be cleared if it is significant as a remnant of native vegetation in an area th</w:t>
      </w:r>
      <w:r>
        <w:rPr>
          <w:rFonts w:asciiTheme="minorHAnsi" w:hAnsiTheme="minorHAnsi"/>
          <w:szCs w:val="22"/>
        </w:rPr>
        <w:t xml:space="preserve">at has been extensively cleared </w:t>
      </w:r>
    </w:p>
    <w:p w14:paraId="27115BCC" w14:textId="5E97661F" w:rsidR="00847F9B" w:rsidRPr="003C56B3" w:rsidRDefault="00847F9B" w:rsidP="00847F9B">
      <w:pPr>
        <w:pStyle w:val="ListParagraph"/>
        <w:numPr>
          <w:ilvl w:val="0"/>
          <w:numId w:val="45"/>
        </w:numPr>
        <w:jc w:val="both"/>
        <w:rPr>
          <w:rFonts w:asciiTheme="minorHAnsi" w:hAnsiTheme="minorHAnsi"/>
          <w:szCs w:val="22"/>
        </w:rPr>
      </w:pPr>
      <w:r w:rsidRPr="00C33F71">
        <w:rPr>
          <w:rFonts w:asciiTheme="minorHAnsi" w:hAnsiTheme="minorHAnsi"/>
          <w:szCs w:val="22"/>
        </w:rPr>
        <w:t>Native vegetation should not be cleared if it is growing in, or in association with, an environment associate</w:t>
      </w:r>
      <w:r>
        <w:rPr>
          <w:rFonts w:asciiTheme="minorHAnsi" w:hAnsiTheme="minorHAnsi"/>
          <w:szCs w:val="22"/>
        </w:rPr>
        <w:t xml:space="preserve">d with a watercourse or wetland </w:t>
      </w:r>
    </w:p>
    <w:p w14:paraId="2F7AB49D" w14:textId="02A3D783" w:rsidR="003C56B3" w:rsidRPr="003C56B3" w:rsidRDefault="003C56B3" w:rsidP="003C56B3">
      <w:pPr>
        <w:jc w:val="both"/>
        <w:rPr>
          <w:rFonts w:asciiTheme="minorHAnsi" w:hAnsiTheme="minorHAnsi"/>
          <w:szCs w:val="22"/>
        </w:rPr>
      </w:pPr>
      <w:r>
        <w:rPr>
          <w:rFonts w:asciiTheme="minorHAnsi" w:hAnsiTheme="minorHAnsi"/>
          <w:szCs w:val="22"/>
        </w:rPr>
        <w:t>And may be at variance to:</w:t>
      </w:r>
    </w:p>
    <w:p w14:paraId="1900094E" w14:textId="57D3F6DC" w:rsidR="00C267D9" w:rsidRPr="00847F9B" w:rsidRDefault="00C267D9" w:rsidP="00C267D9">
      <w:pPr>
        <w:pStyle w:val="ListParagraph"/>
        <w:numPr>
          <w:ilvl w:val="0"/>
          <w:numId w:val="48"/>
        </w:numPr>
        <w:tabs>
          <w:tab w:val="left" w:pos="709"/>
          <w:tab w:val="left" w:pos="992"/>
          <w:tab w:val="left" w:pos="1276"/>
          <w:tab w:val="left" w:pos="1559"/>
        </w:tabs>
        <w:jc w:val="both"/>
      </w:pPr>
      <w:r w:rsidRPr="00847F9B">
        <w:t>native vegetation should not be cleared if it comprise</w:t>
      </w:r>
      <w:r>
        <w:t xml:space="preserve">s a high level of biodiversity </w:t>
      </w:r>
    </w:p>
    <w:p w14:paraId="0F8CE9FD" w14:textId="77777777" w:rsidR="009D1C48" w:rsidRDefault="009D1C48" w:rsidP="009D1C48">
      <w:pPr>
        <w:pStyle w:val="Heading2"/>
        <w:numPr>
          <w:ilvl w:val="0"/>
          <w:numId w:val="0"/>
        </w:numPr>
        <w:ind w:left="576"/>
      </w:pPr>
    </w:p>
    <w:p w14:paraId="3C396A3D" w14:textId="226ECBCB" w:rsidR="00165809" w:rsidRDefault="00165809" w:rsidP="00165809">
      <w:pPr>
        <w:pStyle w:val="Heading2"/>
      </w:pPr>
      <w:bookmarkStart w:id="6" w:name="_Toc509479953"/>
      <w:r w:rsidRPr="00F77A13">
        <w:t>Residual Impacts Associated With Specifi</w:t>
      </w:r>
      <w:r>
        <w:t>c</w:t>
      </w:r>
      <w:r w:rsidRPr="00F77A13">
        <w:t xml:space="preserve"> Clearing Principles</w:t>
      </w:r>
      <w:bookmarkEnd w:id="6"/>
    </w:p>
    <w:p w14:paraId="7B2D23DF" w14:textId="77777777" w:rsidR="00550D0F" w:rsidRDefault="00C267D9" w:rsidP="00C267D9">
      <w:pPr>
        <w:jc w:val="both"/>
        <w:rPr>
          <w:color w:val="FF0000"/>
        </w:rPr>
      </w:pPr>
      <w:r w:rsidRPr="00C267D9">
        <w:t xml:space="preserve">The residual impacts associated with the project activities include the loss of 37.8ha of native vegetation. </w:t>
      </w:r>
      <w:r w:rsidRPr="00550D0F">
        <w:t xml:space="preserve">The vegetation </w:t>
      </w:r>
      <w:r w:rsidR="00550D0F" w:rsidRPr="00550D0F">
        <w:t>condition is outlined below</w:t>
      </w:r>
    </w:p>
    <w:tbl>
      <w:tblPr>
        <w:tblStyle w:val="TableGrid"/>
        <w:tblW w:w="0" w:type="auto"/>
        <w:tblLook w:val="04A0" w:firstRow="1" w:lastRow="0" w:firstColumn="1" w:lastColumn="0" w:noHBand="0" w:noVBand="1"/>
      </w:tblPr>
      <w:tblGrid>
        <w:gridCol w:w="4815"/>
        <w:gridCol w:w="4827"/>
      </w:tblGrid>
      <w:tr w:rsidR="00550D0F" w14:paraId="67A03619" w14:textId="77777777" w:rsidTr="00550D0F">
        <w:tc>
          <w:tcPr>
            <w:tcW w:w="4924" w:type="dxa"/>
          </w:tcPr>
          <w:p w14:paraId="7FED1728" w14:textId="0940750B" w:rsidR="00550D0F" w:rsidRPr="00550D0F" w:rsidRDefault="00550D0F" w:rsidP="00550D0F">
            <w:pPr>
              <w:rPr>
                <w:rFonts w:asciiTheme="minorHAnsi" w:hAnsiTheme="minorHAnsi" w:cstheme="minorHAnsi"/>
                <w:b/>
                <w:kern w:val="28"/>
              </w:rPr>
            </w:pPr>
            <w:r w:rsidRPr="00550D0F">
              <w:rPr>
                <w:rFonts w:asciiTheme="minorHAnsi" w:hAnsiTheme="minorHAnsi" w:cstheme="minorHAnsi"/>
                <w:b/>
                <w:kern w:val="28"/>
              </w:rPr>
              <w:t>Project</w:t>
            </w:r>
          </w:p>
        </w:tc>
        <w:tc>
          <w:tcPr>
            <w:tcW w:w="4924" w:type="dxa"/>
          </w:tcPr>
          <w:p w14:paraId="459E5E9B" w14:textId="2B3BEE1A" w:rsidR="00550D0F" w:rsidRPr="00550D0F" w:rsidRDefault="00550D0F" w:rsidP="00550D0F">
            <w:pPr>
              <w:rPr>
                <w:rFonts w:asciiTheme="minorHAnsi" w:hAnsiTheme="minorHAnsi" w:cstheme="minorHAnsi"/>
                <w:b/>
                <w:kern w:val="28"/>
              </w:rPr>
            </w:pPr>
            <w:r w:rsidRPr="00550D0F">
              <w:rPr>
                <w:rFonts w:asciiTheme="minorHAnsi" w:hAnsiTheme="minorHAnsi" w:cstheme="minorHAnsi"/>
                <w:b/>
                <w:kern w:val="28"/>
              </w:rPr>
              <w:t>Condition</w:t>
            </w:r>
          </w:p>
        </w:tc>
      </w:tr>
      <w:tr w:rsidR="00550D0F" w14:paraId="0CF52365" w14:textId="77777777" w:rsidTr="00550D0F">
        <w:tc>
          <w:tcPr>
            <w:tcW w:w="4924" w:type="dxa"/>
          </w:tcPr>
          <w:p w14:paraId="337B66F2" w14:textId="7029EE7A" w:rsidR="00550D0F" w:rsidRPr="00550D0F" w:rsidRDefault="00550D0F" w:rsidP="00550D0F">
            <w:pPr>
              <w:rPr>
                <w:rFonts w:asciiTheme="minorHAnsi" w:hAnsiTheme="minorHAnsi" w:cstheme="minorHAnsi"/>
                <w:kern w:val="28"/>
              </w:rPr>
            </w:pPr>
            <w:r w:rsidRPr="00550D0F">
              <w:rPr>
                <w:rFonts w:asciiTheme="minorHAnsi" w:hAnsiTheme="minorHAnsi" w:cstheme="minorHAnsi"/>
                <w:kern w:val="28"/>
              </w:rPr>
              <w:t xml:space="preserve">Widening 65-68.63 SLK and </w:t>
            </w:r>
            <w:r w:rsidRPr="00550D0F">
              <w:rPr>
                <w:rFonts w:asciiTheme="minorHAnsi" w:hAnsiTheme="minorHAnsi" w:cstheme="minorHAnsi"/>
                <w:bCs/>
                <w:lang w:eastAsia="en-AU"/>
              </w:rPr>
              <w:t>Northbound Passing Lane 79.84-81.71 SLK</w:t>
            </w:r>
          </w:p>
          <w:p w14:paraId="08485C77" w14:textId="36D4890B" w:rsidR="00550D0F" w:rsidRPr="00550D0F" w:rsidRDefault="00550D0F" w:rsidP="00550D0F">
            <w:pPr>
              <w:rPr>
                <w:rFonts w:asciiTheme="minorHAnsi" w:hAnsiTheme="minorHAnsi" w:cstheme="minorHAnsi"/>
                <w:kern w:val="28"/>
              </w:rPr>
            </w:pPr>
          </w:p>
        </w:tc>
        <w:tc>
          <w:tcPr>
            <w:tcW w:w="4924" w:type="dxa"/>
          </w:tcPr>
          <w:p w14:paraId="5B0FEC9D" w14:textId="5D7F21A5"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completely degraded (</w:t>
            </w:r>
            <w:r w:rsidRPr="008971CA">
              <w:rPr>
                <w:rFonts w:asciiTheme="minorHAnsi" w:hAnsiTheme="minorHAnsi" w:cstheme="minorHAnsi"/>
                <w:sz w:val="20"/>
              </w:rPr>
              <w:t>EPA and DPaW, 2015</w:t>
            </w:r>
            <w:r w:rsidRPr="008971CA">
              <w:rPr>
                <w:rFonts w:asciiTheme="minorHAnsi" w:hAnsiTheme="minorHAnsi" w:cstheme="minorHAnsi"/>
                <w:kern w:val="28"/>
              </w:rPr>
              <w:t>) condition with the majority in very good condition</w:t>
            </w:r>
          </w:p>
        </w:tc>
      </w:tr>
      <w:tr w:rsidR="00550D0F" w14:paraId="01150D9F" w14:textId="77777777" w:rsidTr="00550D0F">
        <w:tc>
          <w:tcPr>
            <w:tcW w:w="4924" w:type="dxa"/>
          </w:tcPr>
          <w:p w14:paraId="6F3C9747" w14:textId="5BFBD67D" w:rsidR="00550D0F" w:rsidRPr="00550D0F" w:rsidRDefault="00550D0F" w:rsidP="00550D0F">
            <w:pPr>
              <w:rPr>
                <w:rFonts w:asciiTheme="minorHAnsi" w:hAnsiTheme="minorHAnsi" w:cstheme="minorHAnsi"/>
                <w:kern w:val="28"/>
              </w:rPr>
            </w:pPr>
            <w:r w:rsidRPr="00550D0F">
              <w:rPr>
                <w:rFonts w:asciiTheme="minorHAnsi" w:hAnsiTheme="minorHAnsi" w:cstheme="minorHAnsi"/>
                <w:kern w:val="28"/>
              </w:rPr>
              <w:t>Widening 71.02-74 SLK</w:t>
            </w:r>
          </w:p>
          <w:p w14:paraId="335BA3CC" w14:textId="2B985520" w:rsidR="00550D0F" w:rsidRPr="00550D0F" w:rsidRDefault="00550D0F" w:rsidP="00550D0F">
            <w:pPr>
              <w:rPr>
                <w:rFonts w:asciiTheme="minorHAnsi" w:hAnsiTheme="minorHAnsi" w:cstheme="minorHAnsi"/>
                <w:kern w:val="28"/>
              </w:rPr>
            </w:pPr>
          </w:p>
        </w:tc>
        <w:tc>
          <w:tcPr>
            <w:tcW w:w="4924" w:type="dxa"/>
          </w:tcPr>
          <w:p w14:paraId="5DA7953C" w14:textId="3EFC8A20"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degraded (</w:t>
            </w:r>
            <w:r w:rsidRPr="008971CA">
              <w:rPr>
                <w:rFonts w:asciiTheme="minorHAnsi" w:hAnsiTheme="minorHAnsi" w:cstheme="minorHAnsi"/>
              </w:rPr>
              <w:t>EPA and DPaW, 2015</w:t>
            </w:r>
            <w:r w:rsidRPr="008971CA">
              <w:rPr>
                <w:rFonts w:asciiTheme="minorHAnsi" w:hAnsiTheme="minorHAnsi" w:cstheme="minorHAnsi"/>
                <w:kern w:val="28"/>
              </w:rPr>
              <w:t>) condition with the majority in completely degraded condition</w:t>
            </w:r>
          </w:p>
        </w:tc>
      </w:tr>
      <w:tr w:rsidR="00550D0F" w14:paraId="6BA6330F" w14:textId="77777777" w:rsidTr="00550D0F">
        <w:tc>
          <w:tcPr>
            <w:tcW w:w="4924" w:type="dxa"/>
          </w:tcPr>
          <w:p w14:paraId="503E3A50" w14:textId="4CC903B8" w:rsidR="00550D0F" w:rsidRPr="00550D0F" w:rsidRDefault="00550D0F" w:rsidP="00550D0F">
            <w:pPr>
              <w:rPr>
                <w:rFonts w:asciiTheme="minorHAnsi" w:hAnsiTheme="minorHAnsi" w:cstheme="minorHAnsi"/>
                <w:kern w:val="28"/>
              </w:rPr>
            </w:pPr>
            <w:r w:rsidRPr="00550D0F">
              <w:rPr>
                <w:rFonts w:asciiTheme="minorHAnsi" w:hAnsiTheme="minorHAnsi" w:cstheme="minorHAnsi"/>
                <w:kern w:val="28"/>
              </w:rPr>
              <w:t>Widening 77.3-79.84 SLK, Widening 81.71-86 SLK, Widening 120-136 SLK and Widening 139-152 SLK</w:t>
            </w:r>
          </w:p>
          <w:p w14:paraId="1FB832AE" w14:textId="77777777" w:rsidR="00550D0F" w:rsidRPr="00550D0F" w:rsidRDefault="00550D0F" w:rsidP="00C267D9">
            <w:pPr>
              <w:jc w:val="both"/>
              <w:rPr>
                <w:color w:val="FF0000"/>
              </w:rPr>
            </w:pPr>
          </w:p>
        </w:tc>
        <w:tc>
          <w:tcPr>
            <w:tcW w:w="4924" w:type="dxa"/>
          </w:tcPr>
          <w:p w14:paraId="787CED3D" w14:textId="5D7C9D30"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completely degraded (</w:t>
            </w:r>
            <w:r w:rsidRPr="008971CA">
              <w:rPr>
                <w:rFonts w:asciiTheme="minorHAnsi" w:hAnsiTheme="minorHAnsi" w:cstheme="minorHAnsi"/>
              </w:rPr>
              <w:t>EPA and DPaW, 2015</w:t>
            </w:r>
            <w:r w:rsidRPr="008971CA">
              <w:rPr>
                <w:rFonts w:asciiTheme="minorHAnsi" w:hAnsiTheme="minorHAnsi" w:cstheme="minorHAnsi"/>
                <w:kern w:val="28"/>
              </w:rPr>
              <w:t>) condition with the majority in completely degraded condition</w:t>
            </w:r>
          </w:p>
        </w:tc>
      </w:tr>
      <w:tr w:rsidR="00550D0F" w14:paraId="71AD1759" w14:textId="77777777" w:rsidTr="00550D0F">
        <w:tc>
          <w:tcPr>
            <w:tcW w:w="4924" w:type="dxa"/>
          </w:tcPr>
          <w:p w14:paraId="5B55FEED" w14:textId="77777777" w:rsidR="00550D0F" w:rsidRPr="00550D0F" w:rsidRDefault="00550D0F" w:rsidP="00550D0F">
            <w:pPr>
              <w:rPr>
                <w:rFonts w:asciiTheme="minorHAnsi" w:hAnsiTheme="minorHAnsi" w:cstheme="minorHAnsi"/>
                <w:kern w:val="28"/>
              </w:rPr>
            </w:pPr>
            <w:r w:rsidRPr="00550D0F">
              <w:rPr>
                <w:rFonts w:asciiTheme="minorHAnsi" w:hAnsiTheme="minorHAnsi" w:cstheme="minorHAnsi"/>
                <w:kern w:val="28"/>
              </w:rPr>
              <w:t>Northbound Passing Lane 34.83-36 SLK</w:t>
            </w:r>
          </w:p>
          <w:p w14:paraId="6201AC46" w14:textId="77777777" w:rsidR="00550D0F" w:rsidRPr="00550D0F" w:rsidRDefault="00550D0F" w:rsidP="00550D0F">
            <w:pPr>
              <w:rPr>
                <w:color w:val="FF0000"/>
              </w:rPr>
            </w:pPr>
          </w:p>
        </w:tc>
        <w:tc>
          <w:tcPr>
            <w:tcW w:w="4924" w:type="dxa"/>
          </w:tcPr>
          <w:p w14:paraId="753AF3EF" w14:textId="5378A611" w:rsidR="00550D0F" w:rsidRDefault="00550D0F" w:rsidP="00C267D9">
            <w:pPr>
              <w:jc w:val="both"/>
              <w:rPr>
                <w:color w:val="FF0000"/>
              </w:rPr>
            </w:pPr>
            <w:r>
              <w:rPr>
                <w:rFonts w:asciiTheme="minorHAnsi" w:hAnsiTheme="minorHAnsi" w:cstheme="minorHAnsi"/>
                <w:kern w:val="28"/>
              </w:rPr>
              <w:t>D</w:t>
            </w:r>
            <w:r w:rsidRPr="008971CA">
              <w:rPr>
                <w:rFonts w:asciiTheme="minorHAnsi" w:hAnsiTheme="minorHAnsi" w:cstheme="minorHAnsi"/>
                <w:kern w:val="28"/>
              </w:rPr>
              <w:t>egraded to completely degraded   (</w:t>
            </w:r>
            <w:r w:rsidRPr="008971CA">
              <w:rPr>
                <w:rFonts w:asciiTheme="minorHAnsi" w:hAnsiTheme="minorHAnsi" w:cstheme="minorHAnsi"/>
              </w:rPr>
              <w:t>EPA and DPaW, 2015</w:t>
            </w:r>
            <w:r w:rsidRPr="008971CA">
              <w:rPr>
                <w:rFonts w:asciiTheme="minorHAnsi" w:hAnsiTheme="minorHAnsi" w:cstheme="minorHAnsi"/>
                <w:kern w:val="28"/>
              </w:rPr>
              <w:t>) condition</w:t>
            </w:r>
          </w:p>
        </w:tc>
      </w:tr>
      <w:tr w:rsidR="00550D0F" w14:paraId="29FA0D91" w14:textId="77777777" w:rsidTr="00550D0F">
        <w:tc>
          <w:tcPr>
            <w:tcW w:w="4924" w:type="dxa"/>
          </w:tcPr>
          <w:p w14:paraId="7BBC9779" w14:textId="77777777" w:rsidR="00550D0F" w:rsidRPr="00550D0F" w:rsidRDefault="00550D0F" w:rsidP="00550D0F">
            <w:pPr>
              <w:rPr>
                <w:rFonts w:asciiTheme="minorHAnsi" w:hAnsiTheme="minorHAnsi" w:cstheme="minorHAnsi"/>
                <w:kern w:val="28"/>
              </w:rPr>
            </w:pPr>
            <w:r w:rsidRPr="00550D0F">
              <w:rPr>
                <w:rFonts w:asciiTheme="minorHAnsi" w:hAnsiTheme="minorHAnsi" w:cstheme="minorHAnsi"/>
                <w:kern w:val="28"/>
              </w:rPr>
              <w:t>Southbound Passing Lane 68.63-71.02 SLK</w:t>
            </w:r>
          </w:p>
          <w:p w14:paraId="1865B788" w14:textId="77777777" w:rsidR="00550D0F" w:rsidRPr="00550D0F" w:rsidRDefault="00550D0F" w:rsidP="00C267D9">
            <w:pPr>
              <w:jc w:val="both"/>
              <w:rPr>
                <w:color w:val="FF0000"/>
              </w:rPr>
            </w:pPr>
          </w:p>
        </w:tc>
        <w:tc>
          <w:tcPr>
            <w:tcW w:w="4924" w:type="dxa"/>
          </w:tcPr>
          <w:p w14:paraId="113E9C2C" w14:textId="2B1045BB"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completely degraded (</w:t>
            </w:r>
            <w:r w:rsidRPr="008971CA">
              <w:rPr>
                <w:rFonts w:asciiTheme="minorHAnsi" w:hAnsiTheme="minorHAnsi" w:cstheme="minorHAnsi"/>
              </w:rPr>
              <w:t>EPA and DPaW, 2015</w:t>
            </w:r>
            <w:r w:rsidRPr="008971CA">
              <w:rPr>
                <w:rFonts w:asciiTheme="minorHAnsi" w:hAnsiTheme="minorHAnsi" w:cstheme="minorHAnsi"/>
                <w:kern w:val="28"/>
              </w:rPr>
              <w:t>) condition with the majority in very good to excellent condition</w:t>
            </w:r>
          </w:p>
        </w:tc>
      </w:tr>
      <w:tr w:rsidR="00550D0F" w14:paraId="3C95ACB9" w14:textId="77777777" w:rsidTr="00550D0F">
        <w:tc>
          <w:tcPr>
            <w:tcW w:w="4924" w:type="dxa"/>
          </w:tcPr>
          <w:p w14:paraId="6D5330DC" w14:textId="3884FDB5" w:rsidR="00550D0F" w:rsidRPr="00550D0F" w:rsidRDefault="00550D0F" w:rsidP="00550D0F">
            <w:pPr>
              <w:rPr>
                <w:rFonts w:asciiTheme="minorHAnsi" w:hAnsiTheme="minorHAnsi" w:cstheme="minorHAnsi"/>
                <w:bCs/>
                <w:lang w:eastAsia="en-AU"/>
              </w:rPr>
            </w:pPr>
            <w:r w:rsidRPr="00550D0F">
              <w:rPr>
                <w:rFonts w:asciiTheme="minorHAnsi" w:hAnsiTheme="minorHAnsi" w:cstheme="minorHAnsi"/>
                <w:bCs/>
                <w:lang w:eastAsia="en-AU"/>
              </w:rPr>
              <w:t>Southbound Passing Lane 111.08-112.9 SLK, Northbound Passing Lane 113.6-115.94 SLK and Southbound Passing Lane 126.2-128.38 SLK</w:t>
            </w:r>
          </w:p>
          <w:p w14:paraId="54237E9E" w14:textId="3366AFEB" w:rsidR="00550D0F" w:rsidRPr="00550D0F" w:rsidRDefault="00550D0F" w:rsidP="00550D0F">
            <w:pPr>
              <w:rPr>
                <w:rFonts w:asciiTheme="minorHAnsi" w:hAnsiTheme="minorHAnsi" w:cstheme="minorHAnsi"/>
                <w:bCs/>
                <w:lang w:eastAsia="en-AU"/>
              </w:rPr>
            </w:pPr>
          </w:p>
          <w:p w14:paraId="4D6DDDC5" w14:textId="75DB52C6" w:rsidR="00550D0F" w:rsidRPr="00550D0F" w:rsidRDefault="00550D0F" w:rsidP="00550D0F">
            <w:pPr>
              <w:rPr>
                <w:rFonts w:asciiTheme="minorHAnsi" w:hAnsiTheme="minorHAnsi" w:cstheme="minorHAnsi"/>
                <w:bCs/>
                <w:lang w:eastAsia="en-AU"/>
              </w:rPr>
            </w:pPr>
          </w:p>
          <w:p w14:paraId="78E73562" w14:textId="77777777" w:rsidR="00550D0F" w:rsidRPr="00550D0F" w:rsidRDefault="00550D0F" w:rsidP="00550D0F">
            <w:pPr>
              <w:rPr>
                <w:color w:val="FF0000"/>
              </w:rPr>
            </w:pPr>
          </w:p>
        </w:tc>
        <w:tc>
          <w:tcPr>
            <w:tcW w:w="4924" w:type="dxa"/>
          </w:tcPr>
          <w:p w14:paraId="58F7FC44" w14:textId="12D077EE"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completely degraded (</w:t>
            </w:r>
            <w:r w:rsidRPr="008971CA">
              <w:rPr>
                <w:rFonts w:asciiTheme="minorHAnsi" w:hAnsiTheme="minorHAnsi" w:cstheme="minorHAnsi"/>
              </w:rPr>
              <w:t>EPA and DPaW, 2015</w:t>
            </w:r>
            <w:r w:rsidRPr="008971CA">
              <w:rPr>
                <w:rFonts w:asciiTheme="minorHAnsi" w:hAnsiTheme="minorHAnsi" w:cstheme="minorHAnsi"/>
                <w:kern w:val="28"/>
              </w:rPr>
              <w:t>) condition with the majority being in excellent to very good condition</w:t>
            </w:r>
          </w:p>
        </w:tc>
      </w:tr>
      <w:tr w:rsidR="00550D0F" w14:paraId="4B838055" w14:textId="77777777" w:rsidTr="00550D0F">
        <w:tc>
          <w:tcPr>
            <w:tcW w:w="4924" w:type="dxa"/>
          </w:tcPr>
          <w:p w14:paraId="0E8B2C6A" w14:textId="77777777" w:rsidR="00550D0F" w:rsidRPr="00550D0F" w:rsidRDefault="00550D0F" w:rsidP="00550D0F">
            <w:pPr>
              <w:rPr>
                <w:rFonts w:asciiTheme="minorHAnsi" w:hAnsiTheme="minorHAnsi" w:cstheme="minorHAnsi"/>
                <w:bCs/>
                <w:lang w:eastAsia="en-AU"/>
              </w:rPr>
            </w:pPr>
            <w:r w:rsidRPr="00550D0F">
              <w:rPr>
                <w:rFonts w:asciiTheme="minorHAnsi" w:hAnsiTheme="minorHAnsi" w:cstheme="minorHAnsi"/>
                <w:bCs/>
                <w:lang w:eastAsia="en-AU"/>
              </w:rPr>
              <w:t>Northbound and southbound Passing Lane 159.8-163.6 SLK</w:t>
            </w:r>
          </w:p>
          <w:p w14:paraId="550FFDE3" w14:textId="77777777" w:rsidR="00550D0F" w:rsidRPr="00550D0F" w:rsidRDefault="00550D0F" w:rsidP="00550D0F">
            <w:pPr>
              <w:rPr>
                <w:color w:val="FF0000"/>
              </w:rPr>
            </w:pPr>
          </w:p>
        </w:tc>
        <w:tc>
          <w:tcPr>
            <w:tcW w:w="4924" w:type="dxa"/>
          </w:tcPr>
          <w:p w14:paraId="618BCEA5" w14:textId="6EAA8C4F" w:rsidR="00550D0F" w:rsidRDefault="00550D0F" w:rsidP="00C267D9">
            <w:pPr>
              <w:jc w:val="both"/>
              <w:rPr>
                <w:color w:val="FF0000"/>
              </w:rPr>
            </w:pPr>
            <w:r>
              <w:rPr>
                <w:rFonts w:asciiTheme="minorHAnsi" w:hAnsiTheme="minorHAnsi" w:cstheme="minorHAnsi"/>
                <w:kern w:val="28"/>
              </w:rPr>
              <w:t>E</w:t>
            </w:r>
            <w:r w:rsidRPr="008971CA">
              <w:rPr>
                <w:rFonts w:asciiTheme="minorHAnsi" w:hAnsiTheme="minorHAnsi" w:cstheme="minorHAnsi"/>
                <w:kern w:val="28"/>
              </w:rPr>
              <w:t>xcellent to completely degraded (</w:t>
            </w:r>
            <w:r w:rsidRPr="008971CA">
              <w:rPr>
                <w:rFonts w:asciiTheme="minorHAnsi" w:hAnsiTheme="minorHAnsi" w:cstheme="minorHAnsi"/>
              </w:rPr>
              <w:t>EPA and DPaW, 2015</w:t>
            </w:r>
            <w:r w:rsidRPr="008971CA">
              <w:rPr>
                <w:rFonts w:asciiTheme="minorHAnsi" w:hAnsiTheme="minorHAnsi" w:cstheme="minorHAnsi"/>
                <w:kern w:val="28"/>
              </w:rPr>
              <w:t>) condition with the majority in excellent condition</w:t>
            </w:r>
          </w:p>
        </w:tc>
      </w:tr>
    </w:tbl>
    <w:p w14:paraId="5072DF7D" w14:textId="77777777" w:rsidR="00C267D9" w:rsidRPr="00C267D9" w:rsidRDefault="00C267D9" w:rsidP="00C267D9">
      <w:pPr>
        <w:jc w:val="both"/>
        <w:rPr>
          <w:color w:val="FF0000"/>
        </w:rPr>
      </w:pPr>
    </w:p>
    <w:p w14:paraId="29C0159C" w14:textId="48425CA1" w:rsidR="00C267D9" w:rsidRDefault="00C267D9" w:rsidP="00C267D9">
      <w:pPr>
        <w:jc w:val="both"/>
      </w:pPr>
      <w:r w:rsidRPr="00C267D9">
        <w:rPr>
          <w:b/>
        </w:rPr>
        <w:t xml:space="preserve">Clearing Principle (a)- </w:t>
      </w:r>
      <w:r w:rsidRPr="00C267D9">
        <w:t>Main Roads is proposing to remove 22 priority flora species, 15.24ha of TEC and Carnaby’s Black Cockatoo foraging habitat</w:t>
      </w:r>
    </w:p>
    <w:p w14:paraId="6EF08092" w14:textId="77777777" w:rsidR="00550D0F" w:rsidRPr="00550D0F" w:rsidRDefault="00550D0F" w:rsidP="00550D0F">
      <w:pPr>
        <w:jc w:val="both"/>
        <w:rPr>
          <w:color w:val="FF0000"/>
          <w:szCs w:val="22"/>
        </w:rPr>
      </w:pPr>
      <w:r w:rsidRPr="00550D0F">
        <w:rPr>
          <w:szCs w:val="22"/>
        </w:rPr>
        <w:t>Given the priority flora impacts are not significant in a local or population context, Main Roads will be requesting an exemption from providing an offset for priority flora</w:t>
      </w:r>
      <w:r w:rsidRPr="00550D0F">
        <w:rPr>
          <w:color w:val="FF0000"/>
          <w:szCs w:val="22"/>
        </w:rPr>
        <w:t>.</w:t>
      </w:r>
    </w:p>
    <w:p w14:paraId="34E861E8" w14:textId="77777777" w:rsidR="00550D0F" w:rsidRDefault="00550D0F" w:rsidP="00C267D9">
      <w:pPr>
        <w:jc w:val="both"/>
        <w:rPr>
          <w:b/>
          <w:color w:val="FF0000"/>
        </w:rPr>
      </w:pPr>
    </w:p>
    <w:p w14:paraId="61F4921A" w14:textId="36BFFB75" w:rsidR="00C267D9" w:rsidRPr="00C267D9" w:rsidRDefault="00C267D9" w:rsidP="00C267D9">
      <w:pPr>
        <w:jc w:val="both"/>
      </w:pPr>
      <w:r w:rsidRPr="00C267D9">
        <w:rPr>
          <w:b/>
        </w:rPr>
        <w:t>Clearing Principle (b)</w:t>
      </w:r>
      <w:r w:rsidRPr="00C267D9">
        <w:t>-Main Roads is proposing to clear 34.29</w:t>
      </w:r>
      <w:r w:rsidRPr="00C267D9">
        <w:rPr>
          <w:rFonts w:eastAsiaTheme="majorEastAsia"/>
          <w:bCs/>
        </w:rPr>
        <w:t xml:space="preserve">ha </w:t>
      </w:r>
      <w:r w:rsidRPr="00C267D9">
        <w:t>of foraging habitat and up to 51 potential breeding trees suitable for Carnaby’s Black Cockatoo.</w:t>
      </w:r>
    </w:p>
    <w:p w14:paraId="58796C17" w14:textId="25101682" w:rsidR="00C267D9" w:rsidRDefault="00C267D9" w:rsidP="00C267D9">
      <w:pPr>
        <w:jc w:val="both"/>
        <w:rPr>
          <w:i/>
        </w:rPr>
      </w:pPr>
      <w:r w:rsidRPr="00550D0F">
        <w:rPr>
          <w:b/>
        </w:rPr>
        <w:lastRenderedPageBreak/>
        <w:t>Clearing Principle (d)</w:t>
      </w:r>
      <w:r w:rsidRPr="00550D0F">
        <w:t xml:space="preserve">-Main Roads is proposing to clear </w:t>
      </w:r>
      <w:r w:rsidRPr="00550D0F">
        <w:rPr>
          <w:rFonts w:eastAsiaTheme="majorEastAsia"/>
          <w:bCs/>
        </w:rPr>
        <w:t>15.24ha of vegetation that represents the Banksia Woodlands of the Swan Coastal Plain TEC.</w:t>
      </w:r>
      <w:r w:rsidRPr="00550D0F">
        <w:rPr>
          <w:i/>
        </w:rPr>
        <w:t xml:space="preserve"> </w:t>
      </w:r>
    </w:p>
    <w:p w14:paraId="753C2F52" w14:textId="77777777" w:rsidR="00550D0F" w:rsidRPr="00550D0F" w:rsidRDefault="00550D0F" w:rsidP="00C267D9">
      <w:pPr>
        <w:jc w:val="both"/>
        <w:rPr>
          <w:i/>
        </w:rPr>
      </w:pPr>
    </w:p>
    <w:p w14:paraId="1E51AD12" w14:textId="259D1284" w:rsidR="00C267D9" w:rsidRDefault="00C267D9" w:rsidP="00550D0F">
      <w:pPr>
        <w:jc w:val="both"/>
      </w:pPr>
      <w:r w:rsidRPr="00550D0F">
        <w:rPr>
          <w:b/>
        </w:rPr>
        <w:t xml:space="preserve">Clearing Principle </w:t>
      </w:r>
      <w:r w:rsidR="00550D0F" w:rsidRPr="00550D0F">
        <w:rPr>
          <w:b/>
        </w:rPr>
        <w:t>(e)-</w:t>
      </w:r>
      <w:r w:rsidR="00550D0F" w:rsidRPr="00550D0F">
        <w:t xml:space="preserve"> Main Roads is proposing to removal 1.3ha of native vegetation that is considered significant as a remnant</w:t>
      </w:r>
    </w:p>
    <w:p w14:paraId="661DDC65" w14:textId="77777777" w:rsidR="00550D0F" w:rsidRPr="00550D0F" w:rsidRDefault="00550D0F" w:rsidP="00550D0F">
      <w:pPr>
        <w:jc w:val="both"/>
      </w:pPr>
      <w:r w:rsidRPr="00550D0F">
        <w:t>Due to the small area of clearing and low residual impact, Main Roads will be requesting an exemption from providing an offset for this Principle.</w:t>
      </w:r>
    </w:p>
    <w:p w14:paraId="15DC1192" w14:textId="77777777" w:rsidR="00550D0F" w:rsidRPr="00550D0F" w:rsidRDefault="00550D0F" w:rsidP="00550D0F">
      <w:pPr>
        <w:jc w:val="both"/>
        <w:rPr>
          <w:i/>
        </w:rPr>
      </w:pPr>
    </w:p>
    <w:p w14:paraId="099B5423" w14:textId="77777777" w:rsidR="00550D0F" w:rsidRDefault="00C267D9" w:rsidP="009137D0">
      <w:pPr>
        <w:jc w:val="both"/>
      </w:pPr>
      <w:r w:rsidRPr="00550D0F">
        <w:rPr>
          <w:b/>
        </w:rPr>
        <w:t xml:space="preserve">Clearing Principle </w:t>
      </w:r>
      <w:r w:rsidR="00550D0F" w:rsidRPr="00550D0F">
        <w:rPr>
          <w:b/>
        </w:rPr>
        <w:t>(f)-</w:t>
      </w:r>
      <w:r w:rsidR="00550D0F" w:rsidRPr="00550D0F">
        <w:t xml:space="preserve"> Main Roads is proposing to</w:t>
      </w:r>
      <w:r w:rsidR="00550D0F">
        <w:t xml:space="preserve"> remove 0.27ha of riparian vegetation</w:t>
      </w:r>
    </w:p>
    <w:p w14:paraId="3D41CF61" w14:textId="77777777" w:rsidR="00FE4D93" w:rsidRPr="00FE4D93" w:rsidRDefault="00FE4D93" w:rsidP="00FE4D93">
      <w:pPr>
        <w:jc w:val="both"/>
      </w:pPr>
      <w:r w:rsidRPr="00FE4D93">
        <w:t>Given the small amount of clearing of vegetation growing in association with a wetland or riparian area, along an existing road, there is low potential for significant residual impacts; Main Roads will be requesting an exemption from providing an offset.</w:t>
      </w:r>
    </w:p>
    <w:p w14:paraId="09DAECB7" w14:textId="77777777" w:rsidR="00550D0F" w:rsidRDefault="00550D0F" w:rsidP="009137D0">
      <w:pPr>
        <w:jc w:val="both"/>
      </w:pPr>
    </w:p>
    <w:p w14:paraId="5A2E783D" w14:textId="77777777" w:rsidR="00165809" w:rsidRPr="00165809" w:rsidRDefault="00165809" w:rsidP="00165809">
      <w:pPr>
        <w:pStyle w:val="BodyText"/>
        <w:rPr>
          <w:lang w:val="en-GB"/>
        </w:rPr>
      </w:pPr>
    </w:p>
    <w:p w14:paraId="43C7A9EE" w14:textId="77777777" w:rsidR="008A4C59" w:rsidRDefault="008A4C59">
      <w:pPr>
        <w:rPr>
          <w:rFonts w:asciiTheme="majorHAnsi" w:hAnsiTheme="majorHAnsi" w:cs="Helvetica-Bold"/>
          <w:b/>
          <w:bCs/>
          <w:color w:val="00876C"/>
          <w:sz w:val="32"/>
          <w:szCs w:val="32"/>
          <w:lang w:val="en-GB"/>
        </w:rPr>
      </w:pPr>
      <w:r>
        <w:rPr>
          <w:caps/>
        </w:rPr>
        <w:br w:type="page"/>
      </w:r>
    </w:p>
    <w:p w14:paraId="5DCEED45" w14:textId="77777777" w:rsidR="00165809" w:rsidRDefault="001A1780" w:rsidP="00F90221">
      <w:pPr>
        <w:pStyle w:val="Heading1"/>
      </w:pPr>
      <w:bookmarkStart w:id="7" w:name="_Toc509479954"/>
      <w:r w:rsidRPr="009E1F01">
        <w:rPr>
          <w:caps w:val="0"/>
        </w:rPr>
        <w:lastRenderedPageBreak/>
        <w:t>OFFSET PROPOSAL REQUIREMENTS</w:t>
      </w:r>
      <w:bookmarkEnd w:id="7"/>
    </w:p>
    <w:p w14:paraId="667159CA" w14:textId="77777777" w:rsidR="00165809" w:rsidRDefault="00165809" w:rsidP="00165809">
      <w:pPr>
        <w:pStyle w:val="Heading2"/>
      </w:pPr>
      <w:bookmarkStart w:id="8" w:name="_Toc509479955"/>
      <w:r>
        <w:t>Summary of Offset(s) Proposed</w:t>
      </w:r>
      <w:bookmarkEnd w:id="8"/>
    </w:p>
    <w:p w14:paraId="72F8406C" w14:textId="31004F47" w:rsidR="00B90882" w:rsidRDefault="00BF04B4" w:rsidP="009137D0">
      <w:pPr>
        <w:jc w:val="both"/>
      </w:pPr>
      <w:r>
        <w:t>Main Roads’</w:t>
      </w:r>
      <w:r w:rsidR="00165809" w:rsidRPr="00853C89">
        <w:t xml:space="preserve"> Offset Proposal is to provide </w:t>
      </w:r>
      <w:r w:rsidR="00B90882">
        <w:t>$</w:t>
      </w:r>
      <w:r w:rsidR="00884188">
        <w:t>859,100</w:t>
      </w:r>
      <w:r w:rsidR="00B90882" w:rsidRPr="00B90882">
        <w:t xml:space="preserve"> for t</w:t>
      </w:r>
      <w:r w:rsidR="00017D62">
        <w:t>he purchase of approximately 172</w:t>
      </w:r>
      <w:r w:rsidR="00B90882" w:rsidRPr="00B90882">
        <w:t>ha</w:t>
      </w:r>
      <w:r w:rsidR="00B90882" w:rsidRPr="00F60E05">
        <w:rPr>
          <w:rFonts w:asciiTheme="minorHAnsi" w:hAnsiTheme="minorHAnsi"/>
          <w:sz w:val="20"/>
          <w:szCs w:val="20"/>
        </w:rPr>
        <w:t xml:space="preserve"> </w:t>
      </w:r>
      <w:r w:rsidR="00165809" w:rsidRPr="00853C89">
        <w:t xml:space="preserve">within the </w:t>
      </w:r>
      <w:r w:rsidR="009137D0" w:rsidRPr="00853C89">
        <w:t xml:space="preserve">Shire </w:t>
      </w:r>
      <w:r w:rsidR="009137D0">
        <w:t>of</w:t>
      </w:r>
      <w:r w:rsidR="00165809" w:rsidRPr="00853C89">
        <w:t xml:space="preserve"> </w:t>
      </w:r>
      <w:r w:rsidR="00B90882" w:rsidRPr="00B90882">
        <w:rPr>
          <w:iCs/>
        </w:rPr>
        <w:t>Gingin and Dandaragan</w:t>
      </w:r>
      <w:r w:rsidR="00165809" w:rsidRPr="00B90882">
        <w:t xml:space="preserve"> to </w:t>
      </w:r>
      <w:r w:rsidR="00165809">
        <w:t>compensate for the significant residual impacts associated with the clearing of native vegetation for the road project</w:t>
      </w:r>
      <w:r w:rsidR="00165809" w:rsidRPr="000524FC">
        <w:t>.</w:t>
      </w:r>
      <w:r w:rsidR="00B90882">
        <w:t xml:space="preserve"> This offset will be paid in six separate packages to align with the delivery/financial schedule as outlined below.</w:t>
      </w:r>
    </w:p>
    <w:tbl>
      <w:tblPr>
        <w:tblStyle w:val="TableGrid"/>
        <w:tblpPr w:leftFromText="180" w:rightFromText="180" w:vertAnchor="text" w:horzAnchor="margin" w:tblpY="260"/>
        <w:tblOverlap w:val="never"/>
        <w:tblW w:w="0" w:type="auto"/>
        <w:tblLook w:val="04A0" w:firstRow="1" w:lastRow="0" w:firstColumn="1" w:lastColumn="0" w:noHBand="0" w:noVBand="1"/>
      </w:tblPr>
      <w:tblGrid>
        <w:gridCol w:w="1703"/>
        <w:gridCol w:w="1694"/>
        <w:gridCol w:w="1644"/>
        <w:gridCol w:w="1817"/>
        <w:gridCol w:w="1337"/>
        <w:gridCol w:w="1447"/>
      </w:tblGrid>
      <w:tr w:rsidR="00B90882" w:rsidRPr="00BD6525" w14:paraId="067AEDF7" w14:textId="77777777" w:rsidTr="00B90882">
        <w:tc>
          <w:tcPr>
            <w:tcW w:w="1703" w:type="dxa"/>
          </w:tcPr>
          <w:p w14:paraId="7C86239B" w14:textId="666CC9B9" w:rsidR="00B90882" w:rsidRPr="00BD6525" w:rsidRDefault="003C69AE" w:rsidP="005D173B">
            <w:pPr>
              <w:jc w:val="both"/>
              <w:rPr>
                <w:rFonts w:asciiTheme="minorHAnsi" w:hAnsiTheme="minorHAnsi" w:cstheme="minorHAnsi"/>
                <w:b/>
                <w:sz w:val="20"/>
                <w:szCs w:val="20"/>
              </w:rPr>
            </w:pPr>
            <w:r>
              <w:rPr>
                <w:rFonts w:asciiTheme="minorHAnsi" w:hAnsiTheme="minorHAnsi" w:cstheme="minorHAnsi"/>
                <w:b/>
                <w:sz w:val="20"/>
                <w:szCs w:val="20"/>
              </w:rPr>
              <w:t>Proposed financial year for construction</w:t>
            </w:r>
            <w:bookmarkStart w:id="9" w:name="_GoBack"/>
            <w:bookmarkEnd w:id="9"/>
          </w:p>
        </w:tc>
        <w:tc>
          <w:tcPr>
            <w:tcW w:w="1694" w:type="dxa"/>
          </w:tcPr>
          <w:p w14:paraId="4110F076" w14:textId="77777777" w:rsidR="00B90882" w:rsidRPr="00BD6525" w:rsidRDefault="00B90882" w:rsidP="005D173B">
            <w:pPr>
              <w:jc w:val="both"/>
              <w:rPr>
                <w:rFonts w:asciiTheme="minorHAnsi" w:hAnsiTheme="minorHAnsi" w:cstheme="minorHAnsi"/>
                <w:b/>
                <w:sz w:val="20"/>
                <w:szCs w:val="20"/>
              </w:rPr>
            </w:pPr>
            <w:r w:rsidRPr="00BD6525">
              <w:rPr>
                <w:rFonts w:asciiTheme="minorHAnsi" w:hAnsiTheme="minorHAnsi" w:cstheme="minorHAnsi"/>
                <w:b/>
                <w:sz w:val="20"/>
                <w:szCs w:val="20"/>
              </w:rPr>
              <w:t>Projects</w:t>
            </w:r>
          </w:p>
        </w:tc>
        <w:tc>
          <w:tcPr>
            <w:tcW w:w="1644" w:type="dxa"/>
          </w:tcPr>
          <w:p w14:paraId="41E5C226" w14:textId="77777777" w:rsidR="00B90882" w:rsidRPr="00BD6525" w:rsidRDefault="00B90882" w:rsidP="005D173B">
            <w:pPr>
              <w:jc w:val="both"/>
              <w:rPr>
                <w:rFonts w:asciiTheme="minorHAnsi" w:hAnsiTheme="minorHAnsi" w:cstheme="minorHAnsi"/>
                <w:b/>
                <w:sz w:val="20"/>
                <w:szCs w:val="20"/>
              </w:rPr>
            </w:pPr>
            <w:r w:rsidRPr="00BD6525">
              <w:rPr>
                <w:rFonts w:asciiTheme="minorHAnsi" w:hAnsiTheme="minorHAnsi" w:cstheme="minorHAnsi"/>
                <w:b/>
                <w:sz w:val="20"/>
                <w:szCs w:val="20"/>
              </w:rPr>
              <w:t>Offset Calculator Number</w:t>
            </w:r>
          </w:p>
        </w:tc>
        <w:tc>
          <w:tcPr>
            <w:tcW w:w="1817" w:type="dxa"/>
          </w:tcPr>
          <w:p w14:paraId="2655F922" w14:textId="77777777" w:rsidR="00B90882" w:rsidRPr="00BD6525" w:rsidRDefault="00B90882" w:rsidP="005D173B">
            <w:pPr>
              <w:jc w:val="both"/>
              <w:rPr>
                <w:rFonts w:asciiTheme="minorHAnsi" w:hAnsiTheme="minorHAnsi" w:cstheme="minorHAnsi"/>
                <w:b/>
                <w:sz w:val="20"/>
                <w:szCs w:val="20"/>
              </w:rPr>
            </w:pPr>
            <w:r w:rsidRPr="00BD6525">
              <w:rPr>
                <w:rFonts w:asciiTheme="minorHAnsi" w:hAnsiTheme="minorHAnsi" w:cstheme="minorHAnsi"/>
                <w:b/>
                <w:sz w:val="20"/>
                <w:szCs w:val="20"/>
              </w:rPr>
              <w:t>Hectares purchased/Shire</w:t>
            </w:r>
          </w:p>
        </w:tc>
        <w:tc>
          <w:tcPr>
            <w:tcW w:w="1337" w:type="dxa"/>
          </w:tcPr>
          <w:p w14:paraId="4B435236" w14:textId="77777777" w:rsidR="00B90882" w:rsidRPr="00BD6525" w:rsidRDefault="00B90882" w:rsidP="005D173B">
            <w:pPr>
              <w:jc w:val="both"/>
              <w:rPr>
                <w:rFonts w:asciiTheme="minorHAnsi" w:hAnsiTheme="minorHAnsi" w:cstheme="minorHAnsi"/>
                <w:b/>
                <w:sz w:val="20"/>
                <w:szCs w:val="20"/>
              </w:rPr>
            </w:pPr>
            <w:r w:rsidRPr="00BD6525">
              <w:rPr>
                <w:rFonts w:asciiTheme="minorHAnsi" w:hAnsiTheme="minorHAnsi" w:cstheme="minorHAnsi"/>
                <w:b/>
                <w:sz w:val="20"/>
                <w:szCs w:val="20"/>
              </w:rPr>
              <w:t>Offset cost</w:t>
            </w:r>
          </w:p>
        </w:tc>
        <w:tc>
          <w:tcPr>
            <w:tcW w:w="1447" w:type="dxa"/>
          </w:tcPr>
          <w:p w14:paraId="70B5B8AE" w14:textId="77777777" w:rsidR="00B90882" w:rsidRPr="00BD6525" w:rsidRDefault="00B90882" w:rsidP="005D173B">
            <w:pPr>
              <w:jc w:val="both"/>
              <w:rPr>
                <w:rFonts w:asciiTheme="minorHAnsi" w:hAnsiTheme="minorHAnsi" w:cstheme="minorHAnsi"/>
                <w:b/>
                <w:sz w:val="20"/>
                <w:szCs w:val="20"/>
              </w:rPr>
            </w:pPr>
            <w:r w:rsidRPr="00BD6525">
              <w:rPr>
                <w:rFonts w:asciiTheme="minorHAnsi" w:hAnsiTheme="minorHAnsi" w:cstheme="minorHAnsi"/>
                <w:b/>
                <w:sz w:val="20"/>
                <w:szCs w:val="20"/>
              </w:rPr>
              <w:t>Total Cost for financial year</w:t>
            </w:r>
          </w:p>
        </w:tc>
      </w:tr>
      <w:tr w:rsidR="00B90882" w:rsidRPr="00BD6525" w14:paraId="72D4EAA3" w14:textId="77777777" w:rsidTr="00B90882">
        <w:tc>
          <w:tcPr>
            <w:tcW w:w="1703" w:type="dxa"/>
            <w:vMerge w:val="restart"/>
          </w:tcPr>
          <w:p w14:paraId="3507CEDC" w14:textId="77777777" w:rsidR="00B90882" w:rsidRPr="00E55EE1" w:rsidRDefault="00B90882" w:rsidP="00E55EE1">
            <w:pPr>
              <w:pStyle w:val="BodyText"/>
            </w:pPr>
            <w:r w:rsidRPr="00E55EE1">
              <w:t>2018/2019</w:t>
            </w:r>
          </w:p>
        </w:tc>
        <w:tc>
          <w:tcPr>
            <w:tcW w:w="1694" w:type="dxa"/>
          </w:tcPr>
          <w:p w14:paraId="07979542" w14:textId="77777777" w:rsidR="00B90882" w:rsidRPr="00E55EE1" w:rsidRDefault="00B90882" w:rsidP="00E55EE1">
            <w:pPr>
              <w:pStyle w:val="BodyText"/>
            </w:pPr>
            <w:r w:rsidRPr="00E55EE1">
              <w:rPr>
                <w:bCs/>
                <w:color w:val="auto"/>
              </w:rPr>
              <w:t>Widening 120-136 SLK</w:t>
            </w:r>
          </w:p>
        </w:tc>
        <w:tc>
          <w:tcPr>
            <w:tcW w:w="1644" w:type="dxa"/>
            <w:vMerge w:val="restart"/>
          </w:tcPr>
          <w:p w14:paraId="5D45B574" w14:textId="77777777" w:rsidR="00B90882" w:rsidRPr="00E55EE1" w:rsidRDefault="00B90882" w:rsidP="00E55EE1">
            <w:pPr>
              <w:pStyle w:val="BodyText"/>
              <w:rPr>
                <w:bCs/>
                <w:color w:val="auto"/>
              </w:rPr>
            </w:pPr>
            <w:r w:rsidRPr="00E55EE1">
              <w:rPr>
                <w:bCs/>
                <w:color w:val="auto"/>
              </w:rPr>
              <w:t>Package 1</w:t>
            </w:r>
          </w:p>
        </w:tc>
        <w:tc>
          <w:tcPr>
            <w:tcW w:w="1817" w:type="dxa"/>
            <w:vMerge w:val="restart"/>
          </w:tcPr>
          <w:p w14:paraId="564F10FC" w14:textId="77777777" w:rsidR="00B90882" w:rsidRPr="00E55EE1" w:rsidRDefault="00B90882" w:rsidP="00E55EE1">
            <w:pPr>
              <w:pStyle w:val="BodyText"/>
              <w:rPr>
                <w:bCs/>
                <w:color w:val="auto"/>
              </w:rPr>
            </w:pPr>
            <w:r w:rsidRPr="00E55EE1">
              <w:rPr>
                <w:bCs/>
                <w:color w:val="auto"/>
              </w:rPr>
              <w:t>19ha/Dandaragan</w:t>
            </w:r>
          </w:p>
        </w:tc>
        <w:tc>
          <w:tcPr>
            <w:tcW w:w="1337" w:type="dxa"/>
            <w:vMerge w:val="restart"/>
          </w:tcPr>
          <w:p w14:paraId="324B7854" w14:textId="77777777" w:rsidR="00B90882" w:rsidRPr="00E55EE1" w:rsidRDefault="00B90882" w:rsidP="00E55EE1">
            <w:pPr>
              <w:pStyle w:val="BodyText"/>
              <w:rPr>
                <w:bCs/>
                <w:color w:val="FF0000"/>
              </w:rPr>
            </w:pPr>
            <w:r w:rsidRPr="00E55EE1">
              <w:rPr>
                <w:bCs/>
                <w:color w:val="auto"/>
              </w:rPr>
              <w:t>$62, 700</w:t>
            </w:r>
          </w:p>
        </w:tc>
        <w:tc>
          <w:tcPr>
            <w:tcW w:w="1447" w:type="dxa"/>
            <w:vMerge w:val="restart"/>
          </w:tcPr>
          <w:p w14:paraId="1453EDC2" w14:textId="77777777" w:rsidR="00B90882" w:rsidRPr="00E55EE1" w:rsidRDefault="00B90882" w:rsidP="00E55EE1">
            <w:pPr>
              <w:pStyle w:val="BodyText"/>
              <w:rPr>
                <w:bCs/>
                <w:color w:val="auto"/>
              </w:rPr>
            </w:pPr>
            <w:r w:rsidRPr="00E55EE1">
              <w:rPr>
                <w:bCs/>
                <w:color w:val="auto"/>
              </w:rPr>
              <w:t>$62, 700</w:t>
            </w:r>
          </w:p>
        </w:tc>
      </w:tr>
      <w:tr w:rsidR="00B90882" w:rsidRPr="00BD6525" w14:paraId="5C7AD0CF" w14:textId="77777777" w:rsidTr="00B90882">
        <w:tc>
          <w:tcPr>
            <w:tcW w:w="1703" w:type="dxa"/>
            <w:vMerge/>
          </w:tcPr>
          <w:p w14:paraId="6D3A7423" w14:textId="77777777" w:rsidR="00B90882" w:rsidRPr="00E55EE1" w:rsidRDefault="00B90882" w:rsidP="00E55EE1">
            <w:pPr>
              <w:pStyle w:val="BodyText"/>
            </w:pPr>
          </w:p>
        </w:tc>
        <w:tc>
          <w:tcPr>
            <w:tcW w:w="1694" w:type="dxa"/>
          </w:tcPr>
          <w:p w14:paraId="7686458B" w14:textId="77777777" w:rsidR="00B90882" w:rsidRPr="00E55EE1" w:rsidRDefault="00B90882" w:rsidP="00E55EE1">
            <w:pPr>
              <w:pStyle w:val="BodyText"/>
              <w:rPr>
                <w:bCs/>
                <w:color w:val="auto"/>
              </w:rPr>
            </w:pPr>
            <w:r w:rsidRPr="00E55EE1">
              <w:rPr>
                <w:bCs/>
                <w:color w:val="auto"/>
              </w:rPr>
              <w:t>Widening 139-152 SLK</w:t>
            </w:r>
          </w:p>
        </w:tc>
        <w:tc>
          <w:tcPr>
            <w:tcW w:w="1644" w:type="dxa"/>
            <w:vMerge/>
          </w:tcPr>
          <w:p w14:paraId="1826D5D1" w14:textId="77777777" w:rsidR="00B90882" w:rsidRPr="00E55EE1" w:rsidRDefault="00B90882" w:rsidP="00E55EE1">
            <w:pPr>
              <w:pStyle w:val="BodyText"/>
              <w:rPr>
                <w:bCs/>
                <w:color w:val="auto"/>
              </w:rPr>
            </w:pPr>
          </w:p>
        </w:tc>
        <w:tc>
          <w:tcPr>
            <w:tcW w:w="1817" w:type="dxa"/>
            <w:vMerge/>
          </w:tcPr>
          <w:p w14:paraId="24E57131" w14:textId="77777777" w:rsidR="00B90882" w:rsidRPr="00E55EE1" w:rsidRDefault="00B90882" w:rsidP="00E55EE1">
            <w:pPr>
              <w:pStyle w:val="BodyText"/>
              <w:rPr>
                <w:bCs/>
                <w:color w:val="auto"/>
              </w:rPr>
            </w:pPr>
          </w:p>
        </w:tc>
        <w:tc>
          <w:tcPr>
            <w:tcW w:w="1337" w:type="dxa"/>
            <w:vMerge/>
          </w:tcPr>
          <w:p w14:paraId="11343C78" w14:textId="77777777" w:rsidR="00B90882" w:rsidRPr="00E55EE1" w:rsidRDefault="00B90882" w:rsidP="00E55EE1">
            <w:pPr>
              <w:pStyle w:val="BodyText"/>
              <w:rPr>
                <w:bCs/>
                <w:color w:val="FF0000"/>
              </w:rPr>
            </w:pPr>
          </w:p>
        </w:tc>
        <w:tc>
          <w:tcPr>
            <w:tcW w:w="1447" w:type="dxa"/>
            <w:vMerge/>
          </w:tcPr>
          <w:p w14:paraId="1C008F01" w14:textId="77777777" w:rsidR="00B90882" w:rsidRPr="00E55EE1" w:rsidRDefault="00B90882" w:rsidP="00E55EE1">
            <w:pPr>
              <w:pStyle w:val="BodyText"/>
              <w:rPr>
                <w:bCs/>
                <w:color w:val="auto"/>
              </w:rPr>
            </w:pPr>
          </w:p>
        </w:tc>
      </w:tr>
      <w:tr w:rsidR="00B90882" w:rsidRPr="00BD6525" w14:paraId="4A861FE8" w14:textId="77777777" w:rsidTr="00B90882">
        <w:tc>
          <w:tcPr>
            <w:tcW w:w="1703" w:type="dxa"/>
            <w:vMerge w:val="restart"/>
          </w:tcPr>
          <w:p w14:paraId="6EA97EEC" w14:textId="77777777" w:rsidR="00B90882" w:rsidRPr="00E55EE1" w:rsidRDefault="00B90882" w:rsidP="00E55EE1">
            <w:pPr>
              <w:pStyle w:val="BodyText"/>
            </w:pPr>
            <w:r w:rsidRPr="00E55EE1">
              <w:t>2019/2020</w:t>
            </w:r>
          </w:p>
        </w:tc>
        <w:tc>
          <w:tcPr>
            <w:tcW w:w="1694" w:type="dxa"/>
          </w:tcPr>
          <w:p w14:paraId="777708E2" w14:textId="77777777" w:rsidR="00B90882" w:rsidRPr="00E55EE1" w:rsidRDefault="00B90882" w:rsidP="00E55EE1">
            <w:pPr>
              <w:pStyle w:val="BodyText"/>
              <w:rPr>
                <w:bCs/>
                <w:color w:val="auto"/>
              </w:rPr>
            </w:pPr>
            <w:r w:rsidRPr="00E55EE1">
              <w:rPr>
                <w:bCs/>
                <w:color w:val="auto"/>
              </w:rPr>
              <w:t>Widening 65-68 SLK</w:t>
            </w:r>
          </w:p>
        </w:tc>
        <w:tc>
          <w:tcPr>
            <w:tcW w:w="1644" w:type="dxa"/>
            <w:vMerge w:val="restart"/>
          </w:tcPr>
          <w:p w14:paraId="2C9CCEB3" w14:textId="77777777" w:rsidR="00B90882" w:rsidRPr="00E55EE1" w:rsidRDefault="00B90882" w:rsidP="00E55EE1">
            <w:pPr>
              <w:pStyle w:val="BodyText"/>
            </w:pPr>
            <w:r w:rsidRPr="00E55EE1">
              <w:t>Package 2 part 1</w:t>
            </w:r>
          </w:p>
        </w:tc>
        <w:tc>
          <w:tcPr>
            <w:tcW w:w="1817" w:type="dxa"/>
            <w:vMerge w:val="restart"/>
          </w:tcPr>
          <w:p w14:paraId="16B2619A" w14:textId="77777777" w:rsidR="00B90882" w:rsidRPr="00E55EE1" w:rsidRDefault="00B90882" w:rsidP="00E55EE1">
            <w:pPr>
              <w:pStyle w:val="BodyText"/>
            </w:pPr>
            <w:r w:rsidRPr="00E55EE1">
              <w:t>25ha/Gingin</w:t>
            </w:r>
          </w:p>
        </w:tc>
        <w:tc>
          <w:tcPr>
            <w:tcW w:w="1337" w:type="dxa"/>
            <w:vMerge w:val="restart"/>
          </w:tcPr>
          <w:p w14:paraId="545709BD" w14:textId="77777777" w:rsidR="00B90882" w:rsidRPr="00E55EE1" w:rsidRDefault="00B90882" w:rsidP="00E55EE1">
            <w:pPr>
              <w:pStyle w:val="BodyText"/>
              <w:rPr>
                <w:color w:val="FF0000"/>
              </w:rPr>
            </w:pPr>
            <w:r w:rsidRPr="00E55EE1">
              <w:t>$240, 500</w:t>
            </w:r>
          </w:p>
        </w:tc>
        <w:tc>
          <w:tcPr>
            <w:tcW w:w="1447" w:type="dxa"/>
            <w:vMerge w:val="restart"/>
          </w:tcPr>
          <w:p w14:paraId="2A1D8BBA" w14:textId="77777777" w:rsidR="00B90882" w:rsidRPr="00E55EE1" w:rsidRDefault="00B90882" w:rsidP="00E55EE1">
            <w:pPr>
              <w:pStyle w:val="BodyText"/>
            </w:pPr>
            <w:r w:rsidRPr="00E55EE1">
              <w:t>$286, 900</w:t>
            </w:r>
          </w:p>
        </w:tc>
      </w:tr>
      <w:tr w:rsidR="00B90882" w:rsidRPr="00BD6525" w14:paraId="06D55351" w14:textId="77777777" w:rsidTr="00B90882">
        <w:tc>
          <w:tcPr>
            <w:tcW w:w="1703" w:type="dxa"/>
            <w:vMerge/>
          </w:tcPr>
          <w:p w14:paraId="1682F01C" w14:textId="77777777" w:rsidR="00B90882" w:rsidRPr="00E55EE1" w:rsidRDefault="00B90882" w:rsidP="00E55EE1">
            <w:pPr>
              <w:pStyle w:val="BodyText"/>
            </w:pPr>
          </w:p>
        </w:tc>
        <w:tc>
          <w:tcPr>
            <w:tcW w:w="1694" w:type="dxa"/>
          </w:tcPr>
          <w:p w14:paraId="38421A12" w14:textId="77777777" w:rsidR="00B90882" w:rsidRPr="00E55EE1" w:rsidRDefault="00B90882" w:rsidP="00E55EE1">
            <w:pPr>
              <w:pStyle w:val="BodyText"/>
              <w:rPr>
                <w:bCs/>
                <w:color w:val="auto"/>
              </w:rPr>
            </w:pPr>
            <w:r w:rsidRPr="00E55EE1">
              <w:rPr>
                <w:bCs/>
                <w:color w:val="auto"/>
              </w:rPr>
              <w:t>Widening 71-74 SLK</w:t>
            </w:r>
          </w:p>
        </w:tc>
        <w:tc>
          <w:tcPr>
            <w:tcW w:w="1644" w:type="dxa"/>
            <w:vMerge/>
          </w:tcPr>
          <w:p w14:paraId="5AEEEB58" w14:textId="77777777" w:rsidR="00B90882" w:rsidRPr="00E55EE1" w:rsidRDefault="00B90882" w:rsidP="00E55EE1">
            <w:pPr>
              <w:pStyle w:val="BodyText"/>
            </w:pPr>
          </w:p>
        </w:tc>
        <w:tc>
          <w:tcPr>
            <w:tcW w:w="1817" w:type="dxa"/>
            <w:vMerge/>
          </w:tcPr>
          <w:p w14:paraId="1AC781C3" w14:textId="77777777" w:rsidR="00B90882" w:rsidRPr="00E55EE1" w:rsidRDefault="00B90882" w:rsidP="00E55EE1">
            <w:pPr>
              <w:pStyle w:val="BodyText"/>
            </w:pPr>
          </w:p>
        </w:tc>
        <w:tc>
          <w:tcPr>
            <w:tcW w:w="1337" w:type="dxa"/>
            <w:vMerge/>
          </w:tcPr>
          <w:p w14:paraId="72C9D3CE" w14:textId="77777777" w:rsidR="00B90882" w:rsidRPr="00E55EE1" w:rsidRDefault="00B90882" w:rsidP="00E55EE1">
            <w:pPr>
              <w:pStyle w:val="BodyText"/>
              <w:rPr>
                <w:color w:val="FF0000"/>
              </w:rPr>
            </w:pPr>
          </w:p>
        </w:tc>
        <w:tc>
          <w:tcPr>
            <w:tcW w:w="1447" w:type="dxa"/>
            <w:vMerge/>
          </w:tcPr>
          <w:p w14:paraId="43CF67FE" w14:textId="77777777" w:rsidR="00B90882" w:rsidRPr="00E55EE1" w:rsidRDefault="00B90882" w:rsidP="00E55EE1">
            <w:pPr>
              <w:pStyle w:val="BodyText"/>
            </w:pPr>
          </w:p>
        </w:tc>
      </w:tr>
      <w:tr w:rsidR="00B90882" w:rsidRPr="00BD6525" w14:paraId="68BBE5A1" w14:textId="77777777" w:rsidTr="00B90882">
        <w:tc>
          <w:tcPr>
            <w:tcW w:w="1703" w:type="dxa"/>
            <w:vMerge/>
          </w:tcPr>
          <w:p w14:paraId="40EA0E50" w14:textId="77777777" w:rsidR="00B90882" w:rsidRPr="00E55EE1" w:rsidRDefault="00B90882" w:rsidP="00E55EE1">
            <w:pPr>
              <w:pStyle w:val="BodyText"/>
            </w:pPr>
          </w:p>
        </w:tc>
        <w:tc>
          <w:tcPr>
            <w:tcW w:w="1694" w:type="dxa"/>
          </w:tcPr>
          <w:p w14:paraId="6E33DC44" w14:textId="77777777" w:rsidR="00B90882" w:rsidRPr="00E55EE1" w:rsidRDefault="00B90882" w:rsidP="00E55EE1">
            <w:pPr>
              <w:pStyle w:val="BodyText"/>
              <w:rPr>
                <w:bCs/>
                <w:color w:val="auto"/>
              </w:rPr>
            </w:pPr>
            <w:r w:rsidRPr="00E55EE1">
              <w:rPr>
                <w:bCs/>
                <w:color w:val="auto"/>
              </w:rPr>
              <w:t>Widening 77-79 SLK</w:t>
            </w:r>
          </w:p>
        </w:tc>
        <w:tc>
          <w:tcPr>
            <w:tcW w:w="1644" w:type="dxa"/>
            <w:vMerge w:val="restart"/>
          </w:tcPr>
          <w:p w14:paraId="5696084D" w14:textId="77777777" w:rsidR="00B90882" w:rsidRPr="00E55EE1" w:rsidRDefault="00B90882" w:rsidP="00E55EE1">
            <w:pPr>
              <w:pStyle w:val="BodyText"/>
            </w:pPr>
            <w:r w:rsidRPr="00E55EE1">
              <w:t>Package 2 part 2</w:t>
            </w:r>
          </w:p>
        </w:tc>
        <w:tc>
          <w:tcPr>
            <w:tcW w:w="1817" w:type="dxa"/>
            <w:vMerge w:val="restart"/>
          </w:tcPr>
          <w:p w14:paraId="54C94584" w14:textId="77777777" w:rsidR="00B90882" w:rsidRPr="00E55EE1" w:rsidRDefault="00B90882" w:rsidP="00E55EE1">
            <w:pPr>
              <w:pStyle w:val="BodyText"/>
            </w:pPr>
            <w:r w:rsidRPr="00E55EE1">
              <w:t>8ha</w:t>
            </w:r>
            <w:r w:rsidRPr="00E55EE1">
              <w:rPr>
                <w:bCs/>
              </w:rPr>
              <w:t>/Dandaragan</w:t>
            </w:r>
          </w:p>
        </w:tc>
        <w:tc>
          <w:tcPr>
            <w:tcW w:w="1337" w:type="dxa"/>
            <w:vMerge w:val="restart"/>
          </w:tcPr>
          <w:p w14:paraId="487CC719" w14:textId="77777777" w:rsidR="00B90882" w:rsidRPr="00E55EE1" w:rsidRDefault="00B90882" w:rsidP="00E55EE1">
            <w:pPr>
              <w:pStyle w:val="BodyText"/>
              <w:rPr>
                <w:color w:val="FF0000"/>
              </w:rPr>
            </w:pPr>
            <w:r w:rsidRPr="00E55EE1">
              <w:t>$46, 400</w:t>
            </w:r>
          </w:p>
        </w:tc>
        <w:tc>
          <w:tcPr>
            <w:tcW w:w="1447" w:type="dxa"/>
            <w:vMerge/>
          </w:tcPr>
          <w:p w14:paraId="75EEE45E" w14:textId="77777777" w:rsidR="00B90882" w:rsidRPr="00E55EE1" w:rsidRDefault="00B90882" w:rsidP="00E55EE1">
            <w:pPr>
              <w:pStyle w:val="BodyText"/>
            </w:pPr>
          </w:p>
        </w:tc>
      </w:tr>
      <w:tr w:rsidR="00B90882" w:rsidRPr="00BD6525" w14:paraId="0CD09EA3" w14:textId="77777777" w:rsidTr="00B90882">
        <w:tc>
          <w:tcPr>
            <w:tcW w:w="1703" w:type="dxa"/>
            <w:vMerge/>
          </w:tcPr>
          <w:p w14:paraId="0B653885" w14:textId="77777777" w:rsidR="00B90882" w:rsidRPr="00E55EE1" w:rsidRDefault="00B90882" w:rsidP="00E55EE1">
            <w:pPr>
              <w:pStyle w:val="BodyText"/>
            </w:pPr>
          </w:p>
        </w:tc>
        <w:tc>
          <w:tcPr>
            <w:tcW w:w="1694" w:type="dxa"/>
          </w:tcPr>
          <w:p w14:paraId="4535F06D" w14:textId="77777777" w:rsidR="00B90882" w:rsidRPr="00E55EE1" w:rsidRDefault="00B90882" w:rsidP="00E55EE1">
            <w:pPr>
              <w:pStyle w:val="BodyText"/>
              <w:rPr>
                <w:bCs/>
                <w:color w:val="auto"/>
              </w:rPr>
            </w:pPr>
            <w:r w:rsidRPr="00E55EE1">
              <w:rPr>
                <w:bCs/>
                <w:color w:val="auto"/>
              </w:rPr>
              <w:t>Widening 81-86 SLK</w:t>
            </w:r>
          </w:p>
        </w:tc>
        <w:tc>
          <w:tcPr>
            <w:tcW w:w="1644" w:type="dxa"/>
            <w:vMerge/>
          </w:tcPr>
          <w:p w14:paraId="41556295" w14:textId="77777777" w:rsidR="00B90882" w:rsidRPr="00E55EE1" w:rsidRDefault="00B90882" w:rsidP="00E55EE1">
            <w:pPr>
              <w:pStyle w:val="BodyText"/>
            </w:pPr>
          </w:p>
        </w:tc>
        <w:tc>
          <w:tcPr>
            <w:tcW w:w="1817" w:type="dxa"/>
            <w:vMerge/>
          </w:tcPr>
          <w:p w14:paraId="03B3D7EF" w14:textId="77777777" w:rsidR="00B90882" w:rsidRPr="00E55EE1" w:rsidRDefault="00B90882" w:rsidP="00E55EE1">
            <w:pPr>
              <w:pStyle w:val="BodyText"/>
            </w:pPr>
          </w:p>
        </w:tc>
        <w:tc>
          <w:tcPr>
            <w:tcW w:w="1337" w:type="dxa"/>
            <w:vMerge/>
          </w:tcPr>
          <w:p w14:paraId="256F8B39" w14:textId="77777777" w:rsidR="00B90882" w:rsidRPr="00E55EE1" w:rsidRDefault="00B90882" w:rsidP="00E55EE1">
            <w:pPr>
              <w:pStyle w:val="BodyText"/>
              <w:rPr>
                <w:color w:val="FF0000"/>
              </w:rPr>
            </w:pPr>
          </w:p>
        </w:tc>
        <w:tc>
          <w:tcPr>
            <w:tcW w:w="1447" w:type="dxa"/>
            <w:vMerge/>
          </w:tcPr>
          <w:p w14:paraId="433CC14E" w14:textId="77777777" w:rsidR="00B90882" w:rsidRPr="00E55EE1" w:rsidRDefault="00B90882" w:rsidP="00E55EE1">
            <w:pPr>
              <w:pStyle w:val="BodyText"/>
            </w:pPr>
          </w:p>
        </w:tc>
      </w:tr>
      <w:tr w:rsidR="00B90882" w:rsidRPr="00BD6525" w14:paraId="2FC26645" w14:textId="77777777" w:rsidTr="00B90882">
        <w:tc>
          <w:tcPr>
            <w:tcW w:w="1703" w:type="dxa"/>
          </w:tcPr>
          <w:p w14:paraId="3A6289C3" w14:textId="77777777" w:rsidR="00B90882" w:rsidRPr="00E55EE1" w:rsidRDefault="00B90882" w:rsidP="00E55EE1">
            <w:pPr>
              <w:pStyle w:val="BodyText"/>
              <w:rPr>
                <w:bCs/>
                <w:color w:val="auto"/>
              </w:rPr>
            </w:pPr>
            <w:r w:rsidRPr="00E55EE1">
              <w:rPr>
                <w:bCs/>
                <w:color w:val="auto"/>
              </w:rPr>
              <w:t>2020/2021</w:t>
            </w:r>
          </w:p>
        </w:tc>
        <w:tc>
          <w:tcPr>
            <w:tcW w:w="1694" w:type="dxa"/>
          </w:tcPr>
          <w:p w14:paraId="714BE0AB" w14:textId="77777777" w:rsidR="00B90882" w:rsidRPr="00E55EE1" w:rsidRDefault="00B90882" w:rsidP="00E55EE1">
            <w:pPr>
              <w:pStyle w:val="BodyText"/>
              <w:rPr>
                <w:bCs/>
                <w:color w:val="auto"/>
              </w:rPr>
            </w:pPr>
            <w:r w:rsidRPr="00E55EE1">
              <w:rPr>
                <w:bCs/>
                <w:color w:val="auto"/>
              </w:rPr>
              <w:t>Overtaking Lane 34-36 SLK</w:t>
            </w:r>
          </w:p>
        </w:tc>
        <w:tc>
          <w:tcPr>
            <w:tcW w:w="1644" w:type="dxa"/>
          </w:tcPr>
          <w:p w14:paraId="06F6F05E" w14:textId="77777777" w:rsidR="00B90882" w:rsidRPr="00E55EE1" w:rsidRDefault="00B90882" w:rsidP="00E55EE1">
            <w:pPr>
              <w:pStyle w:val="BodyText"/>
            </w:pPr>
            <w:r w:rsidRPr="00E55EE1">
              <w:t>Package 3</w:t>
            </w:r>
          </w:p>
        </w:tc>
        <w:tc>
          <w:tcPr>
            <w:tcW w:w="1817" w:type="dxa"/>
          </w:tcPr>
          <w:p w14:paraId="4A6FFD85" w14:textId="072264A1" w:rsidR="00B90882" w:rsidRPr="00E55EE1" w:rsidRDefault="00017D62" w:rsidP="00E55EE1">
            <w:pPr>
              <w:pStyle w:val="BodyText"/>
            </w:pPr>
            <w:r w:rsidRPr="00E55EE1">
              <w:t>3</w:t>
            </w:r>
            <w:r w:rsidR="00B90882" w:rsidRPr="00E55EE1">
              <w:t>ha/Gingin</w:t>
            </w:r>
          </w:p>
        </w:tc>
        <w:tc>
          <w:tcPr>
            <w:tcW w:w="1337" w:type="dxa"/>
          </w:tcPr>
          <w:p w14:paraId="455DBA12" w14:textId="3CB85679" w:rsidR="00B90882" w:rsidRPr="00E55EE1" w:rsidRDefault="00B90882" w:rsidP="00E55EE1">
            <w:pPr>
              <w:pStyle w:val="BodyText"/>
              <w:rPr>
                <w:color w:val="FF0000"/>
              </w:rPr>
            </w:pPr>
            <w:r w:rsidRPr="00E55EE1">
              <w:t>$</w:t>
            </w:r>
            <w:r w:rsidR="00884188" w:rsidRPr="00E55EE1">
              <w:t>50,730</w:t>
            </w:r>
          </w:p>
        </w:tc>
        <w:tc>
          <w:tcPr>
            <w:tcW w:w="1447" w:type="dxa"/>
          </w:tcPr>
          <w:p w14:paraId="37B82DD0" w14:textId="295165E9" w:rsidR="00B90882" w:rsidRPr="00E55EE1" w:rsidRDefault="00B90882" w:rsidP="00E55EE1">
            <w:pPr>
              <w:pStyle w:val="BodyText"/>
            </w:pPr>
            <w:r w:rsidRPr="00E55EE1">
              <w:t>$</w:t>
            </w:r>
            <w:r w:rsidR="00884188" w:rsidRPr="00E55EE1">
              <w:t>50,730</w:t>
            </w:r>
          </w:p>
        </w:tc>
      </w:tr>
      <w:tr w:rsidR="00B90882" w:rsidRPr="00BD6525" w14:paraId="7A629E36" w14:textId="77777777" w:rsidTr="00B90882">
        <w:tc>
          <w:tcPr>
            <w:tcW w:w="1703" w:type="dxa"/>
            <w:vMerge w:val="restart"/>
          </w:tcPr>
          <w:p w14:paraId="4FDA3983" w14:textId="77777777" w:rsidR="00B90882" w:rsidRPr="00E55EE1" w:rsidRDefault="00B90882" w:rsidP="00E55EE1">
            <w:pPr>
              <w:pStyle w:val="BodyText"/>
            </w:pPr>
            <w:r w:rsidRPr="00E55EE1">
              <w:t>2021/2022</w:t>
            </w:r>
          </w:p>
        </w:tc>
        <w:tc>
          <w:tcPr>
            <w:tcW w:w="1694" w:type="dxa"/>
          </w:tcPr>
          <w:p w14:paraId="01DD2545" w14:textId="77777777" w:rsidR="00B90882" w:rsidRPr="00E55EE1" w:rsidRDefault="00B90882" w:rsidP="00E55EE1">
            <w:pPr>
              <w:pStyle w:val="BodyText"/>
              <w:rPr>
                <w:bCs/>
                <w:color w:val="auto"/>
              </w:rPr>
            </w:pPr>
            <w:r w:rsidRPr="00E55EE1">
              <w:rPr>
                <w:bCs/>
                <w:color w:val="auto"/>
              </w:rPr>
              <w:t>Overtaking Lane 68-71 SLK</w:t>
            </w:r>
          </w:p>
        </w:tc>
        <w:tc>
          <w:tcPr>
            <w:tcW w:w="1644" w:type="dxa"/>
          </w:tcPr>
          <w:p w14:paraId="1BEB70E8" w14:textId="77777777" w:rsidR="00B90882" w:rsidRPr="00E55EE1" w:rsidRDefault="00B90882" w:rsidP="00E55EE1">
            <w:pPr>
              <w:pStyle w:val="BodyText"/>
            </w:pPr>
            <w:r w:rsidRPr="00E55EE1">
              <w:t>Package 4 part 1</w:t>
            </w:r>
          </w:p>
        </w:tc>
        <w:tc>
          <w:tcPr>
            <w:tcW w:w="1817" w:type="dxa"/>
          </w:tcPr>
          <w:p w14:paraId="32572789" w14:textId="77777777" w:rsidR="00B90882" w:rsidRPr="00E55EE1" w:rsidRDefault="00B90882" w:rsidP="00E55EE1">
            <w:pPr>
              <w:pStyle w:val="BodyText"/>
            </w:pPr>
            <w:r w:rsidRPr="00E55EE1">
              <w:t>22ha/Gingin</w:t>
            </w:r>
          </w:p>
        </w:tc>
        <w:tc>
          <w:tcPr>
            <w:tcW w:w="1337" w:type="dxa"/>
          </w:tcPr>
          <w:p w14:paraId="5494868A" w14:textId="77777777" w:rsidR="00B90882" w:rsidRPr="00E55EE1" w:rsidRDefault="00B90882" w:rsidP="00E55EE1">
            <w:pPr>
              <w:pStyle w:val="BodyText"/>
            </w:pPr>
            <w:r w:rsidRPr="00E55EE1">
              <w:t>$211, 640</w:t>
            </w:r>
          </w:p>
        </w:tc>
        <w:tc>
          <w:tcPr>
            <w:tcW w:w="1447" w:type="dxa"/>
            <w:vMerge w:val="restart"/>
          </w:tcPr>
          <w:p w14:paraId="60FA38D1" w14:textId="77777777" w:rsidR="00B90882" w:rsidRPr="00E55EE1" w:rsidRDefault="00B90882" w:rsidP="00E55EE1">
            <w:pPr>
              <w:pStyle w:val="BodyText"/>
            </w:pPr>
            <w:r w:rsidRPr="00E55EE1">
              <w:t>$267, 740</w:t>
            </w:r>
          </w:p>
        </w:tc>
      </w:tr>
      <w:tr w:rsidR="00B90882" w:rsidRPr="00BD6525" w14:paraId="237EA17B" w14:textId="77777777" w:rsidTr="00B90882">
        <w:tc>
          <w:tcPr>
            <w:tcW w:w="1703" w:type="dxa"/>
            <w:vMerge/>
          </w:tcPr>
          <w:p w14:paraId="345C7A39" w14:textId="77777777" w:rsidR="00B90882" w:rsidRPr="00E55EE1" w:rsidRDefault="00B90882" w:rsidP="00E55EE1">
            <w:pPr>
              <w:pStyle w:val="BodyText"/>
            </w:pPr>
          </w:p>
        </w:tc>
        <w:tc>
          <w:tcPr>
            <w:tcW w:w="1694" w:type="dxa"/>
          </w:tcPr>
          <w:p w14:paraId="5AC9B93E" w14:textId="77777777" w:rsidR="00B90882" w:rsidRPr="00E55EE1" w:rsidRDefault="00B90882" w:rsidP="00E55EE1">
            <w:pPr>
              <w:pStyle w:val="BodyText"/>
              <w:rPr>
                <w:bCs/>
                <w:color w:val="auto"/>
              </w:rPr>
            </w:pPr>
            <w:r w:rsidRPr="00E55EE1">
              <w:rPr>
                <w:bCs/>
                <w:color w:val="auto"/>
              </w:rPr>
              <w:t>Overtaking Lane 79-81</w:t>
            </w:r>
          </w:p>
          <w:p w14:paraId="07D465E1" w14:textId="77777777" w:rsidR="00B90882" w:rsidRPr="00E55EE1" w:rsidRDefault="00B90882" w:rsidP="00E55EE1">
            <w:pPr>
              <w:pStyle w:val="BodyText"/>
              <w:rPr>
                <w:bCs/>
                <w:color w:val="auto"/>
              </w:rPr>
            </w:pPr>
            <w:r w:rsidRPr="00E55EE1">
              <w:rPr>
                <w:bCs/>
                <w:color w:val="auto"/>
              </w:rPr>
              <w:t>SLK</w:t>
            </w:r>
          </w:p>
        </w:tc>
        <w:tc>
          <w:tcPr>
            <w:tcW w:w="1644" w:type="dxa"/>
          </w:tcPr>
          <w:p w14:paraId="7A5520DB" w14:textId="77777777" w:rsidR="00B90882" w:rsidRPr="00E55EE1" w:rsidRDefault="00B90882" w:rsidP="00E55EE1">
            <w:pPr>
              <w:pStyle w:val="BodyText"/>
            </w:pPr>
            <w:r w:rsidRPr="00E55EE1">
              <w:t>Package 4 part 2</w:t>
            </w:r>
          </w:p>
        </w:tc>
        <w:tc>
          <w:tcPr>
            <w:tcW w:w="1817" w:type="dxa"/>
          </w:tcPr>
          <w:p w14:paraId="2EDA73A3" w14:textId="77777777" w:rsidR="00B90882" w:rsidRPr="00E55EE1" w:rsidRDefault="00B90882" w:rsidP="00E55EE1">
            <w:pPr>
              <w:pStyle w:val="BodyText"/>
            </w:pPr>
            <w:r w:rsidRPr="00E55EE1">
              <w:t>17ha</w:t>
            </w:r>
            <w:r w:rsidRPr="00E55EE1">
              <w:rPr>
                <w:bCs/>
              </w:rPr>
              <w:t>/Dandaragan</w:t>
            </w:r>
          </w:p>
        </w:tc>
        <w:tc>
          <w:tcPr>
            <w:tcW w:w="1337" w:type="dxa"/>
          </w:tcPr>
          <w:p w14:paraId="0D92F448" w14:textId="77777777" w:rsidR="00B90882" w:rsidRPr="00E55EE1" w:rsidRDefault="00B90882" w:rsidP="00E55EE1">
            <w:pPr>
              <w:pStyle w:val="BodyText"/>
            </w:pPr>
            <w:r w:rsidRPr="00E55EE1">
              <w:t>$56, 100</w:t>
            </w:r>
          </w:p>
        </w:tc>
        <w:tc>
          <w:tcPr>
            <w:tcW w:w="1447" w:type="dxa"/>
            <w:vMerge/>
          </w:tcPr>
          <w:p w14:paraId="59B22D3F" w14:textId="77777777" w:rsidR="00B90882" w:rsidRPr="00E55EE1" w:rsidRDefault="00B90882" w:rsidP="00E55EE1">
            <w:pPr>
              <w:pStyle w:val="BodyText"/>
            </w:pPr>
          </w:p>
        </w:tc>
      </w:tr>
      <w:tr w:rsidR="00B90882" w:rsidRPr="00BD6525" w14:paraId="3303BDF9" w14:textId="77777777" w:rsidTr="00B90882">
        <w:tc>
          <w:tcPr>
            <w:tcW w:w="1703" w:type="dxa"/>
            <w:vMerge w:val="restart"/>
          </w:tcPr>
          <w:p w14:paraId="4C05AC1F" w14:textId="77777777" w:rsidR="00B90882" w:rsidRPr="00E55EE1" w:rsidRDefault="00B90882" w:rsidP="00E55EE1">
            <w:pPr>
              <w:pStyle w:val="BodyText"/>
            </w:pPr>
            <w:r w:rsidRPr="00E55EE1">
              <w:t>2022/2023</w:t>
            </w:r>
          </w:p>
        </w:tc>
        <w:tc>
          <w:tcPr>
            <w:tcW w:w="1694" w:type="dxa"/>
          </w:tcPr>
          <w:p w14:paraId="10A90332" w14:textId="77777777" w:rsidR="00B90882" w:rsidRPr="00E55EE1" w:rsidRDefault="00B90882" w:rsidP="00E55EE1">
            <w:pPr>
              <w:pStyle w:val="BodyText"/>
              <w:rPr>
                <w:bCs/>
                <w:color w:val="auto"/>
              </w:rPr>
            </w:pPr>
            <w:r w:rsidRPr="00E55EE1">
              <w:rPr>
                <w:bCs/>
                <w:color w:val="auto"/>
              </w:rPr>
              <w:t>Overtaking Lane 111-112 SLK</w:t>
            </w:r>
          </w:p>
        </w:tc>
        <w:tc>
          <w:tcPr>
            <w:tcW w:w="1644" w:type="dxa"/>
            <w:vMerge w:val="restart"/>
          </w:tcPr>
          <w:p w14:paraId="3EEC5826" w14:textId="77777777" w:rsidR="00B90882" w:rsidRPr="00E55EE1" w:rsidRDefault="00B90882" w:rsidP="00E55EE1">
            <w:pPr>
              <w:pStyle w:val="BodyText"/>
            </w:pPr>
            <w:r w:rsidRPr="00E55EE1">
              <w:t>Package 5</w:t>
            </w:r>
          </w:p>
        </w:tc>
        <w:tc>
          <w:tcPr>
            <w:tcW w:w="1817" w:type="dxa"/>
            <w:vMerge w:val="restart"/>
          </w:tcPr>
          <w:p w14:paraId="0BFE927C" w14:textId="77777777" w:rsidR="00B90882" w:rsidRPr="00E55EE1" w:rsidRDefault="00B90882" w:rsidP="00E55EE1">
            <w:pPr>
              <w:pStyle w:val="BodyText"/>
            </w:pPr>
            <w:r w:rsidRPr="00E55EE1">
              <w:t>35ha</w:t>
            </w:r>
            <w:r w:rsidRPr="00E55EE1">
              <w:rPr>
                <w:bCs/>
              </w:rPr>
              <w:t>/Dandaragan</w:t>
            </w:r>
          </w:p>
        </w:tc>
        <w:tc>
          <w:tcPr>
            <w:tcW w:w="1337" w:type="dxa"/>
            <w:vMerge w:val="restart"/>
          </w:tcPr>
          <w:p w14:paraId="40464902" w14:textId="77777777" w:rsidR="00B90882" w:rsidRPr="00E55EE1" w:rsidRDefault="00B90882" w:rsidP="00E55EE1">
            <w:pPr>
              <w:pStyle w:val="BodyText"/>
            </w:pPr>
            <w:r w:rsidRPr="00E55EE1">
              <w:t>$115, 500</w:t>
            </w:r>
          </w:p>
        </w:tc>
        <w:tc>
          <w:tcPr>
            <w:tcW w:w="1447" w:type="dxa"/>
            <w:vMerge w:val="restart"/>
          </w:tcPr>
          <w:p w14:paraId="636BA0C6" w14:textId="77777777" w:rsidR="00B90882" w:rsidRPr="00E55EE1" w:rsidRDefault="00B90882" w:rsidP="00E55EE1">
            <w:pPr>
              <w:pStyle w:val="BodyText"/>
            </w:pPr>
            <w:r w:rsidRPr="00E55EE1">
              <w:t>$115, 500</w:t>
            </w:r>
          </w:p>
        </w:tc>
      </w:tr>
      <w:tr w:rsidR="00B90882" w:rsidRPr="00BD6525" w14:paraId="4DABBFBA" w14:textId="77777777" w:rsidTr="00B90882">
        <w:tc>
          <w:tcPr>
            <w:tcW w:w="1703" w:type="dxa"/>
            <w:vMerge/>
          </w:tcPr>
          <w:p w14:paraId="319BBE78" w14:textId="77777777" w:rsidR="00B90882" w:rsidRPr="00E55EE1" w:rsidRDefault="00B90882" w:rsidP="00E55EE1">
            <w:pPr>
              <w:pStyle w:val="BodyText"/>
            </w:pPr>
          </w:p>
        </w:tc>
        <w:tc>
          <w:tcPr>
            <w:tcW w:w="1694" w:type="dxa"/>
          </w:tcPr>
          <w:p w14:paraId="3EE6C03C" w14:textId="77777777" w:rsidR="00B90882" w:rsidRPr="00E55EE1" w:rsidRDefault="00B90882" w:rsidP="00E55EE1">
            <w:pPr>
              <w:pStyle w:val="BodyText"/>
              <w:rPr>
                <w:bCs/>
                <w:color w:val="auto"/>
              </w:rPr>
            </w:pPr>
            <w:r w:rsidRPr="00E55EE1">
              <w:rPr>
                <w:bCs/>
                <w:color w:val="auto"/>
              </w:rPr>
              <w:t>Overtaking Lane 113-115 SLK</w:t>
            </w:r>
          </w:p>
        </w:tc>
        <w:tc>
          <w:tcPr>
            <w:tcW w:w="1644" w:type="dxa"/>
            <w:vMerge/>
          </w:tcPr>
          <w:p w14:paraId="356991F1" w14:textId="77777777" w:rsidR="00B90882" w:rsidRPr="00E55EE1" w:rsidRDefault="00B90882" w:rsidP="00E55EE1">
            <w:pPr>
              <w:pStyle w:val="BodyText"/>
            </w:pPr>
          </w:p>
        </w:tc>
        <w:tc>
          <w:tcPr>
            <w:tcW w:w="1817" w:type="dxa"/>
            <w:vMerge/>
          </w:tcPr>
          <w:p w14:paraId="2E10A3B8" w14:textId="77777777" w:rsidR="00B90882" w:rsidRPr="00E55EE1" w:rsidRDefault="00B90882" w:rsidP="00E55EE1">
            <w:pPr>
              <w:pStyle w:val="BodyText"/>
            </w:pPr>
          </w:p>
        </w:tc>
        <w:tc>
          <w:tcPr>
            <w:tcW w:w="1337" w:type="dxa"/>
            <w:vMerge/>
          </w:tcPr>
          <w:p w14:paraId="4F65832A" w14:textId="77777777" w:rsidR="00B90882" w:rsidRPr="00E55EE1" w:rsidRDefault="00B90882" w:rsidP="00E55EE1">
            <w:pPr>
              <w:pStyle w:val="BodyText"/>
              <w:rPr>
                <w:color w:val="FF0000"/>
              </w:rPr>
            </w:pPr>
          </w:p>
        </w:tc>
        <w:tc>
          <w:tcPr>
            <w:tcW w:w="1447" w:type="dxa"/>
            <w:vMerge/>
          </w:tcPr>
          <w:p w14:paraId="0465BA61" w14:textId="77777777" w:rsidR="00B90882" w:rsidRPr="00E55EE1" w:rsidRDefault="00B90882" w:rsidP="00E55EE1">
            <w:pPr>
              <w:pStyle w:val="BodyText"/>
            </w:pPr>
          </w:p>
        </w:tc>
      </w:tr>
      <w:tr w:rsidR="00B90882" w:rsidRPr="00BD6525" w14:paraId="3259ECB0" w14:textId="77777777" w:rsidTr="00B90882">
        <w:tc>
          <w:tcPr>
            <w:tcW w:w="1703" w:type="dxa"/>
          </w:tcPr>
          <w:p w14:paraId="50E72E04" w14:textId="77777777" w:rsidR="00B90882" w:rsidRPr="00E55EE1" w:rsidRDefault="00B90882" w:rsidP="00E55EE1">
            <w:pPr>
              <w:pStyle w:val="BodyText"/>
            </w:pPr>
            <w:r w:rsidRPr="00E55EE1">
              <w:t>2023/2024</w:t>
            </w:r>
          </w:p>
        </w:tc>
        <w:tc>
          <w:tcPr>
            <w:tcW w:w="1694" w:type="dxa"/>
          </w:tcPr>
          <w:p w14:paraId="4FDD3B6D" w14:textId="77777777" w:rsidR="00B90882" w:rsidRPr="00E55EE1" w:rsidRDefault="00B90882" w:rsidP="00E55EE1">
            <w:pPr>
              <w:pStyle w:val="BodyText"/>
              <w:rPr>
                <w:bCs/>
                <w:color w:val="auto"/>
              </w:rPr>
            </w:pPr>
            <w:r w:rsidRPr="00E55EE1">
              <w:rPr>
                <w:bCs/>
                <w:color w:val="auto"/>
              </w:rPr>
              <w:t>Overtaking Lane 159-163 SLK</w:t>
            </w:r>
          </w:p>
        </w:tc>
        <w:tc>
          <w:tcPr>
            <w:tcW w:w="1644" w:type="dxa"/>
          </w:tcPr>
          <w:p w14:paraId="753D949E" w14:textId="77777777" w:rsidR="00B90882" w:rsidRPr="00E55EE1" w:rsidRDefault="00B90882" w:rsidP="00E55EE1">
            <w:pPr>
              <w:pStyle w:val="BodyText"/>
            </w:pPr>
            <w:r w:rsidRPr="00E55EE1">
              <w:t>Package 6</w:t>
            </w:r>
          </w:p>
        </w:tc>
        <w:tc>
          <w:tcPr>
            <w:tcW w:w="1817" w:type="dxa"/>
          </w:tcPr>
          <w:p w14:paraId="567B714D" w14:textId="77777777" w:rsidR="00B90882" w:rsidRPr="00E55EE1" w:rsidRDefault="00B90882" w:rsidP="00E55EE1">
            <w:pPr>
              <w:pStyle w:val="BodyText"/>
            </w:pPr>
            <w:r w:rsidRPr="00E55EE1">
              <w:t>43ha</w:t>
            </w:r>
            <w:r w:rsidRPr="00E55EE1">
              <w:rPr>
                <w:bCs/>
              </w:rPr>
              <w:t>/Dandaragan</w:t>
            </w:r>
          </w:p>
        </w:tc>
        <w:tc>
          <w:tcPr>
            <w:tcW w:w="1337" w:type="dxa"/>
          </w:tcPr>
          <w:p w14:paraId="58B67335" w14:textId="47EECB99" w:rsidR="00B90882" w:rsidRPr="00E55EE1" w:rsidRDefault="00B90882" w:rsidP="00E55EE1">
            <w:pPr>
              <w:pStyle w:val="BodyText"/>
              <w:rPr>
                <w:color w:val="FF0000"/>
              </w:rPr>
            </w:pPr>
            <w:r w:rsidRPr="00E55EE1">
              <w:t>$</w:t>
            </w:r>
            <w:r w:rsidR="00D51DA3" w:rsidRPr="00E55EE1">
              <w:t>73, 530</w:t>
            </w:r>
          </w:p>
        </w:tc>
        <w:tc>
          <w:tcPr>
            <w:tcW w:w="1447" w:type="dxa"/>
          </w:tcPr>
          <w:p w14:paraId="6A6EA918" w14:textId="734357BC" w:rsidR="00B90882" w:rsidRPr="00E55EE1" w:rsidRDefault="00B90882" w:rsidP="00E55EE1">
            <w:pPr>
              <w:pStyle w:val="BodyText"/>
            </w:pPr>
            <w:r w:rsidRPr="00E55EE1">
              <w:t>$</w:t>
            </w:r>
            <w:r w:rsidR="00D51DA3" w:rsidRPr="00E55EE1">
              <w:t>73, 530</w:t>
            </w:r>
          </w:p>
        </w:tc>
      </w:tr>
      <w:tr w:rsidR="00B90882" w:rsidRPr="00BD6525" w14:paraId="4F99159F" w14:textId="77777777" w:rsidTr="00B90882">
        <w:tc>
          <w:tcPr>
            <w:tcW w:w="8195" w:type="dxa"/>
            <w:gridSpan w:val="5"/>
          </w:tcPr>
          <w:p w14:paraId="7BBED221" w14:textId="67B578D8" w:rsidR="00B90882" w:rsidRPr="00B90882" w:rsidRDefault="00B90882" w:rsidP="00B90882">
            <w:pPr>
              <w:jc w:val="right"/>
              <w:rPr>
                <w:rFonts w:asciiTheme="minorHAnsi" w:hAnsiTheme="minorHAnsi" w:cstheme="minorHAnsi"/>
                <w:b/>
                <w:sz w:val="20"/>
                <w:szCs w:val="20"/>
              </w:rPr>
            </w:pPr>
            <w:r w:rsidRPr="00B90882">
              <w:rPr>
                <w:rFonts w:asciiTheme="minorHAnsi" w:hAnsiTheme="minorHAnsi" w:cstheme="minorHAnsi"/>
                <w:b/>
                <w:sz w:val="20"/>
                <w:szCs w:val="20"/>
              </w:rPr>
              <w:t>TOTAL</w:t>
            </w:r>
            <w:r>
              <w:rPr>
                <w:rFonts w:asciiTheme="minorHAnsi" w:hAnsiTheme="minorHAnsi" w:cstheme="minorHAnsi"/>
                <w:b/>
                <w:sz w:val="20"/>
                <w:szCs w:val="20"/>
              </w:rPr>
              <w:t xml:space="preserve"> </w:t>
            </w:r>
          </w:p>
        </w:tc>
        <w:tc>
          <w:tcPr>
            <w:tcW w:w="1447" w:type="dxa"/>
          </w:tcPr>
          <w:p w14:paraId="6290299B" w14:textId="7FAC85F5" w:rsidR="00B90882" w:rsidRDefault="00B90882" w:rsidP="00D51DA3">
            <w:pPr>
              <w:jc w:val="both"/>
              <w:rPr>
                <w:rFonts w:asciiTheme="minorHAnsi" w:hAnsiTheme="minorHAnsi" w:cstheme="minorHAnsi"/>
                <w:sz w:val="20"/>
                <w:szCs w:val="20"/>
              </w:rPr>
            </w:pPr>
            <w:r>
              <w:rPr>
                <w:rFonts w:asciiTheme="minorHAnsi" w:hAnsiTheme="minorHAnsi" w:cstheme="minorHAnsi"/>
                <w:sz w:val="20"/>
                <w:szCs w:val="20"/>
              </w:rPr>
              <w:t>$8</w:t>
            </w:r>
            <w:r w:rsidR="00D51DA3">
              <w:rPr>
                <w:rFonts w:asciiTheme="minorHAnsi" w:hAnsiTheme="minorHAnsi" w:cstheme="minorHAnsi"/>
                <w:sz w:val="20"/>
                <w:szCs w:val="20"/>
              </w:rPr>
              <w:t>57</w:t>
            </w:r>
            <w:r>
              <w:rPr>
                <w:rFonts w:asciiTheme="minorHAnsi" w:hAnsiTheme="minorHAnsi" w:cstheme="minorHAnsi"/>
                <w:sz w:val="20"/>
                <w:szCs w:val="20"/>
              </w:rPr>
              <w:t xml:space="preserve">, </w:t>
            </w:r>
            <w:r w:rsidR="00D51DA3">
              <w:rPr>
                <w:rFonts w:asciiTheme="minorHAnsi" w:hAnsiTheme="minorHAnsi" w:cstheme="minorHAnsi"/>
                <w:sz w:val="20"/>
                <w:szCs w:val="20"/>
              </w:rPr>
              <w:t>100</w:t>
            </w:r>
          </w:p>
        </w:tc>
      </w:tr>
    </w:tbl>
    <w:p w14:paraId="039A69F4" w14:textId="77777777" w:rsidR="00B90882" w:rsidRDefault="00B90882" w:rsidP="009137D0">
      <w:pPr>
        <w:jc w:val="both"/>
      </w:pPr>
    </w:p>
    <w:p w14:paraId="3073B417" w14:textId="77777777" w:rsidR="00B90882" w:rsidRDefault="00B90882" w:rsidP="009137D0">
      <w:pPr>
        <w:jc w:val="both"/>
      </w:pPr>
    </w:p>
    <w:p w14:paraId="67B66CAC" w14:textId="77777777" w:rsidR="00B90882" w:rsidRDefault="00B90882" w:rsidP="009137D0">
      <w:pPr>
        <w:jc w:val="both"/>
      </w:pPr>
    </w:p>
    <w:p w14:paraId="4D502148" w14:textId="77777777" w:rsidR="00884188" w:rsidRDefault="00884188">
      <w:r>
        <w:br w:type="page"/>
      </w:r>
    </w:p>
    <w:p w14:paraId="5D8B581E" w14:textId="32CBBE4B" w:rsidR="00165809" w:rsidRDefault="00165809" w:rsidP="009137D0">
      <w:pPr>
        <w:jc w:val="both"/>
        <w:rPr>
          <w:iCs/>
          <w:color w:val="0000FF"/>
        </w:rPr>
      </w:pPr>
      <w:r w:rsidRPr="000524FC">
        <w:lastRenderedPageBreak/>
        <w:t>A summary of the offset proposed is provided in Table 1 below.</w:t>
      </w:r>
      <w:r>
        <w:rPr>
          <w:iCs/>
          <w:color w:val="0000FF"/>
        </w:rPr>
        <w:t xml:space="preserve"> </w:t>
      </w:r>
    </w:p>
    <w:p w14:paraId="45C05755" w14:textId="77777777" w:rsidR="00165809" w:rsidRDefault="00165809" w:rsidP="009137D0">
      <w:pPr>
        <w:jc w:val="both"/>
        <w:rPr>
          <w:iCs/>
          <w:color w:val="0000FF"/>
        </w:rPr>
      </w:pPr>
    </w:p>
    <w:p w14:paraId="7EE328F3" w14:textId="77777777" w:rsidR="00165809" w:rsidRPr="00761981" w:rsidRDefault="00165809" w:rsidP="009137D0">
      <w:pPr>
        <w:jc w:val="both"/>
        <w:rPr>
          <w:b/>
          <w:sz w:val="20"/>
        </w:rPr>
      </w:pPr>
      <w:r w:rsidRPr="00761981">
        <w:rPr>
          <w:b/>
          <w:sz w:val="20"/>
        </w:rPr>
        <w:t>Table 1.</w:t>
      </w:r>
      <w:r w:rsidR="00801590" w:rsidRPr="00761981">
        <w:rPr>
          <w:b/>
          <w:sz w:val="20"/>
        </w:rPr>
        <w:t xml:space="preserve"> </w:t>
      </w:r>
      <w:r w:rsidRPr="00761981">
        <w:rPr>
          <w:b/>
          <w:sz w:val="20"/>
        </w:rPr>
        <w:t>Summary of Residual Impacts, Offset Type, Size of Offset and Percentage of Residual Impact Offset.</w:t>
      </w:r>
    </w:p>
    <w:p w14:paraId="6BA6E0A5" w14:textId="77777777" w:rsidR="00165809" w:rsidRDefault="00165809" w:rsidP="00165809">
      <w:pPr>
        <w:rPr>
          <w:iCs/>
          <w:color w:val="0000FF"/>
        </w:rPr>
      </w:pPr>
    </w:p>
    <w:tbl>
      <w:tblPr>
        <w:tblStyle w:val="TableGrid3"/>
        <w:tblW w:w="4945" w:type="pct"/>
        <w:tblInd w:w="108" w:type="dxa"/>
        <w:tblLook w:val="04A0" w:firstRow="1" w:lastRow="0" w:firstColumn="1" w:lastColumn="0" w:noHBand="0" w:noVBand="1"/>
      </w:tblPr>
      <w:tblGrid>
        <w:gridCol w:w="1418"/>
        <w:gridCol w:w="70"/>
        <w:gridCol w:w="1490"/>
        <w:gridCol w:w="2266"/>
        <w:gridCol w:w="1393"/>
        <w:gridCol w:w="1872"/>
        <w:gridCol w:w="1231"/>
      </w:tblGrid>
      <w:tr w:rsidR="00B90882" w:rsidRPr="000265B9" w14:paraId="37146BFA" w14:textId="77777777" w:rsidTr="00B90882">
        <w:trPr>
          <w:cantSplit/>
          <w:trHeight w:val="1527"/>
        </w:trPr>
        <w:tc>
          <w:tcPr>
            <w:tcW w:w="764" w:type="pct"/>
            <w:gridSpan w:val="2"/>
            <w:shd w:val="clear" w:color="auto" w:fill="336D61" w:themeFill="accent4" w:themeFillShade="80"/>
            <w:vAlign w:val="center"/>
          </w:tcPr>
          <w:bookmarkEnd w:id="3"/>
          <w:p w14:paraId="5579A70E" w14:textId="1465F8B5" w:rsidR="00B90882" w:rsidRPr="000265B9" w:rsidRDefault="00B90882" w:rsidP="001A1780">
            <w:pPr>
              <w:jc w:val="center"/>
              <w:rPr>
                <w:b/>
                <w:color w:val="FFFFFF" w:themeColor="background1"/>
                <w:sz w:val="20"/>
                <w:szCs w:val="20"/>
              </w:rPr>
            </w:pPr>
            <w:r>
              <w:rPr>
                <w:b/>
                <w:color w:val="FFFFFF" w:themeColor="background1"/>
                <w:sz w:val="20"/>
                <w:szCs w:val="20"/>
              </w:rPr>
              <w:t>Package</w:t>
            </w:r>
          </w:p>
        </w:tc>
        <w:tc>
          <w:tcPr>
            <w:tcW w:w="765" w:type="pct"/>
            <w:shd w:val="clear" w:color="auto" w:fill="336D61" w:themeFill="accent4" w:themeFillShade="80"/>
            <w:vAlign w:val="center"/>
          </w:tcPr>
          <w:p w14:paraId="7C050935" w14:textId="24BF272E" w:rsidR="00B90882" w:rsidRPr="000265B9" w:rsidRDefault="00B90882" w:rsidP="001A1780">
            <w:pPr>
              <w:jc w:val="center"/>
              <w:rPr>
                <w:b/>
                <w:color w:val="FFFFFF" w:themeColor="background1"/>
                <w:sz w:val="20"/>
                <w:szCs w:val="20"/>
              </w:rPr>
            </w:pPr>
            <w:r>
              <w:rPr>
                <w:b/>
                <w:color w:val="FFFFFF" w:themeColor="background1"/>
                <w:sz w:val="20"/>
                <w:szCs w:val="20"/>
              </w:rPr>
              <w:t>Residual I</w:t>
            </w:r>
            <w:r w:rsidRPr="000265B9">
              <w:rPr>
                <w:b/>
                <w:color w:val="FFFFFF" w:themeColor="background1"/>
                <w:sz w:val="20"/>
                <w:szCs w:val="20"/>
              </w:rPr>
              <w:t>mpact</w:t>
            </w:r>
          </w:p>
        </w:tc>
        <w:tc>
          <w:tcPr>
            <w:tcW w:w="1163" w:type="pct"/>
            <w:shd w:val="clear" w:color="auto" w:fill="336D61" w:themeFill="accent4" w:themeFillShade="80"/>
            <w:vAlign w:val="center"/>
          </w:tcPr>
          <w:p w14:paraId="683F2C6A" w14:textId="77777777" w:rsidR="00B90882" w:rsidRPr="000265B9" w:rsidRDefault="00B90882" w:rsidP="001A1780">
            <w:pPr>
              <w:jc w:val="center"/>
              <w:rPr>
                <w:b/>
                <w:color w:val="FFFFFF" w:themeColor="background1"/>
                <w:sz w:val="20"/>
                <w:szCs w:val="20"/>
              </w:rPr>
            </w:pPr>
            <w:r w:rsidRPr="000265B9">
              <w:rPr>
                <w:b/>
                <w:color w:val="FFFFFF" w:themeColor="background1"/>
                <w:sz w:val="20"/>
                <w:szCs w:val="20"/>
              </w:rPr>
              <w:t>Revegetation mitigation for temporary clearing applicable? (Y/N)</w:t>
            </w:r>
          </w:p>
        </w:tc>
        <w:tc>
          <w:tcPr>
            <w:tcW w:w="715" w:type="pct"/>
            <w:shd w:val="clear" w:color="auto" w:fill="336D61" w:themeFill="accent4" w:themeFillShade="80"/>
            <w:vAlign w:val="center"/>
          </w:tcPr>
          <w:p w14:paraId="5A97C994" w14:textId="77777777" w:rsidR="00B90882" w:rsidRPr="000265B9" w:rsidRDefault="00B90882" w:rsidP="00761981">
            <w:pPr>
              <w:jc w:val="center"/>
              <w:rPr>
                <w:b/>
                <w:color w:val="FFFFFF" w:themeColor="background1"/>
                <w:sz w:val="20"/>
                <w:szCs w:val="20"/>
              </w:rPr>
            </w:pPr>
            <w:r w:rsidRPr="000265B9">
              <w:rPr>
                <w:b/>
                <w:color w:val="FFFFFF" w:themeColor="background1"/>
                <w:sz w:val="20"/>
                <w:szCs w:val="20"/>
              </w:rPr>
              <w:t xml:space="preserve">Offset </w:t>
            </w:r>
            <w:r>
              <w:rPr>
                <w:b/>
                <w:color w:val="FFFFFF" w:themeColor="background1"/>
                <w:sz w:val="20"/>
                <w:szCs w:val="20"/>
              </w:rPr>
              <w:t>T</w:t>
            </w:r>
            <w:r w:rsidRPr="000265B9">
              <w:rPr>
                <w:b/>
                <w:color w:val="FFFFFF" w:themeColor="background1"/>
                <w:sz w:val="20"/>
                <w:szCs w:val="20"/>
              </w:rPr>
              <w:t>ype (Other)</w:t>
            </w:r>
          </w:p>
        </w:tc>
        <w:tc>
          <w:tcPr>
            <w:tcW w:w="961" w:type="pct"/>
            <w:shd w:val="clear" w:color="auto" w:fill="336D61" w:themeFill="accent4" w:themeFillShade="80"/>
            <w:vAlign w:val="center"/>
          </w:tcPr>
          <w:p w14:paraId="0C1D2243" w14:textId="77777777" w:rsidR="00B90882" w:rsidRPr="000265B9" w:rsidRDefault="00B90882" w:rsidP="001A1780">
            <w:pPr>
              <w:jc w:val="center"/>
              <w:rPr>
                <w:b/>
                <w:color w:val="FFFFFF" w:themeColor="background1"/>
                <w:sz w:val="20"/>
                <w:szCs w:val="20"/>
              </w:rPr>
            </w:pPr>
            <w:r w:rsidRPr="000265B9">
              <w:rPr>
                <w:b/>
                <w:color w:val="FFFFFF" w:themeColor="background1"/>
                <w:sz w:val="20"/>
                <w:szCs w:val="20"/>
              </w:rPr>
              <w:t>*Size of offset applicable to residual impact (ha)</w:t>
            </w:r>
          </w:p>
        </w:tc>
        <w:tc>
          <w:tcPr>
            <w:tcW w:w="632" w:type="pct"/>
            <w:shd w:val="clear" w:color="auto" w:fill="336D61" w:themeFill="accent4" w:themeFillShade="80"/>
            <w:vAlign w:val="center"/>
          </w:tcPr>
          <w:p w14:paraId="54B8229B" w14:textId="77777777" w:rsidR="00B90882" w:rsidRPr="000265B9" w:rsidRDefault="00B90882" w:rsidP="001A1780">
            <w:pPr>
              <w:jc w:val="center"/>
              <w:rPr>
                <w:b/>
                <w:color w:val="FFFFFF" w:themeColor="background1"/>
                <w:sz w:val="20"/>
                <w:szCs w:val="20"/>
              </w:rPr>
            </w:pPr>
            <w:r w:rsidRPr="000265B9">
              <w:rPr>
                <w:b/>
                <w:color w:val="FFFFFF" w:themeColor="background1"/>
                <w:sz w:val="20"/>
                <w:szCs w:val="20"/>
              </w:rPr>
              <w:t>% of residual impact offset</w:t>
            </w:r>
          </w:p>
        </w:tc>
      </w:tr>
      <w:tr w:rsidR="000C505A" w:rsidRPr="000265B9" w14:paraId="54D7399F" w14:textId="77777777" w:rsidTr="005D173B">
        <w:trPr>
          <w:cantSplit/>
          <w:trHeight w:val="246"/>
        </w:trPr>
        <w:tc>
          <w:tcPr>
            <w:tcW w:w="728" w:type="pct"/>
          </w:tcPr>
          <w:p w14:paraId="257F1D3B" w14:textId="067AE10A" w:rsidR="000C505A" w:rsidRPr="00DD5143" w:rsidRDefault="000C505A" w:rsidP="000C505A">
            <w:pPr>
              <w:jc w:val="center"/>
              <w:rPr>
                <w:rFonts w:cs="Times New Roman"/>
                <w:sz w:val="20"/>
                <w:szCs w:val="20"/>
              </w:rPr>
            </w:pPr>
            <w:r w:rsidRPr="00DD5143">
              <w:rPr>
                <w:rFonts w:asciiTheme="minorHAnsi" w:hAnsiTheme="minorHAnsi" w:cstheme="minorHAnsi"/>
                <w:bCs/>
                <w:sz w:val="20"/>
                <w:szCs w:val="20"/>
              </w:rPr>
              <w:t>1</w:t>
            </w:r>
          </w:p>
        </w:tc>
        <w:tc>
          <w:tcPr>
            <w:tcW w:w="801" w:type="pct"/>
            <w:gridSpan w:val="2"/>
            <w:vAlign w:val="center"/>
          </w:tcPr>
          <w:p w14:paraId="189117E2" w14:textId="2F8C41E0" w:rsidR="000C505A" w:rsidRPr="000265B9" w:rsidRDefault="000C505A" w:rsidP="000C505A">
            <w:pPr>
              <w:rPr>
                <w:i/>
                <w:color w:val="FF0000"/>
                <w:sz w:val="20"/>
                <w:szCs w:val="20"/>
              </w:rPr>
            </w:pPr>
            <w:r w:rsidRPr="00F917F9">
              <w:rPr>
                <w:sz w:val="20"/>
                <w:szCs w:val="20"/>
              </w:rPr>
              <w:t xml:space="preserve">Loss of moderate biodiversity vegetation including  priority flora species </w:t>
            </w:r>
          </w:p>
        </w:tc>
        <w:tc>
          <w:tcPr>
            <w:tcW w:w="1163" w:type="pct"/>
            <w:vAlign w:val="center"/>
          </w:tcPr>
          <w:p w14:paraId="114DFC77" w14:textId="3C609524" w:rsidR="000C505A" w:rsidRPr="000265B9" w:rsidRDefault="000C505A" w:rsidP="000C505A">
            <w:pPr>
              <w:jc w:val="center"/>
              <w:rPr>
                <w:i/>
                <w:color w:val="FF0000"/>
                <w:sz w:val="20"/>
                <w:szCs w:val="20"/>
              </w:rPr>
            </w:pPr>
            <w:r w:rsidRPr="00F917F9">
              <w:rPr>
                <w:sz w:val="20"/>
                <w:szCs w:val="20"/>
              </w:rPr>
              <w:t>N</w:t>
            </w:r>
          </w:p>
        </w:tc>
        <w:tc>
          <w:tcPr>
            <w:tcW w:w="715" w:type="pct"/>
            <w:vAlign w:val="center"/>
          </w:tcPr>
          <w:p w14:paraId="77DB2004" w14:textId="03DDEE73" w:rsidR="000C505A" w:rsidRPr="000265B9" w:rsidRDefault="000C505A" w:rsidP="000C505A">
            <w:pPr>
              <w:rPr>
                <w:i/>
                <w:color w:val="FF0000"/>
                <w:sz w:val="20"/>
                <w:szCs w:val="20"/>
              </w:rPr>
            </w:pPr>
            <w:r w:rsidRPr="00F917F9">
              <w:rPr>
                <w:sz w:val="20"/>
                <w:szCs w:val="20"/>
              </w:rPr>
              <w:t>Financial Contribution to a fund established by D</w:t>
            </w:r>
            <w:r>
              <w:rPr>
                <w:sz w:val="20"/>
                <w:szCs w:val="20"/>
              </w:rPr>
              <w:t>W</w:t>
            </w:r>
            <w:r w:rsidRPr="00F917F9">
              <w:rPr>
                <w:sz w:val="20"/>
                <w:szCs w:val="20"/>
              </w:rPr>
              <w:t>ER</w:t>
            </w:r>
          </w:p>
        </w:tc>
        <w:tc>
          <w:tcPr>
            <w:tcW w:w="961" w:type="pct"/>
            <w:vAlign w:val="center"/>
          </w:tcPr>
          <w:p w14:paraId="2C6841E6" w14:textId="744FA069" w:rsidR="000C505A" w:rsidRPr="000C505A" w:rsidRDefault="000C505A" w:rsidP="000C505A">
            <w:pPr>
              <w:jc w:val="center"/>
              <w:rPr>
                <w:sz w:val="20"/>
                <w:szCs w:val="20"/>
              </w:rPr>
            </w:pPr>
            <w:r w:rsidRPr="000C505A">
              <w:rPr>
                <w:sz w:val="20"/>
                <w:szCs w:val="20"/>
              </w:rPr>
              <w:t>19 ha</w:t>
            </w:r>
          </w:p>
        </w:tc>
        <w:tc>
          <w:tcPr>
            <w:tcW w:w="632" w:type="pct"/>
            <w:vAlign w:val="center"/>
          </w:tcPr>
          <w:p w14:paraId="36B4E58E" w14:textId="4E043841" w:rsidR="000C505A" w:rsidRPr="00454780" w:rsidRDefault="00454780" w:rsidP="000C505A">
            <w:pPr>
              <w:jc w:val="center"/>
              <w:rPr>
                <w:sz w:val="20"/>
                <w:szCs w:val="20"/>
              </w:rPr>
            </w:pPr>
            <w:r w:rsidRPr="00454780">
              <w:rPr>
                <w:sz w:val="20"/>
                <w:szCs w:val="20"/>
              </w:rPr>
              <w:t>101.66</w:t>
            </w:r>
          </w:p>
        </w:tc>
      </w:tr>
      <w:tr w:rsidR="000C505A" w:rsidRPr="000265B9" w14:paraId="454B9AA6" w14:textId="77777777" w:rsidTr="005D173B">
        <w:trPr>
          <w:cantSplit/>
          <w:trHeight w:val="246"/>
        </w:trPr>
        <w:tc>
          <w:tcPr>
            <w:tcW w:w="728" w:type="pct"/>
          </w:tcPr>
          <w:p w14:paraId="55F7AC53" w14:textId="1D7F202F" w:rsidR="000C505A" w:rsidRPr="00DD5143" w:rsidRDefault="000C505A" w:rsidP="000C505A">
            <w:pPr>
              <w:jc w:val="center"/>
              <w:rPr>
                <w:rFonts w:asciiTheme="minorHAnsi" w:hAnsiTheme="minorHAnsi" w:cstheme="minorHAnsi"/>
                <w:bCs/>
                <w:sz w:val="20"/>
                <w:szCs w:val="20"/>
              </w:rPr>
            </w:pPr>
            <w:r w:rsidRPr="00DD5143">
              <w:rPr>
                <w:rFonts w:asciiTheme="minorHAnsi" w:hAnsiTheme="minorHAnsi" w:cstheme="minorHAnsi"/>
                <w:bCs/>
                <w:sz w:val="20"/>
                <w:szCs w:val="20"/>
              </w:rPr>
              <w:t>1</w:t>
            </w:r>
          </w:p>
        </w:tc>
        <w:tc>
          <w:tcPr>
            <w:tcW w:w="801" w:type="pct"/>
            <w:gridSpan w:val="2"/>
            <w:vAlign w:val="center"/>
          </w:tcPr>
          <w:p w14:paraId="199AC4CC" w14:textId="74115477" w:rsidR="000C505A" w:rsidRPr="000265B9" w:rsidRDefault="000C505A" w:rsidP="000C505A">
            <w:pPr>
              <w:rPr>
                <w:i/>
                <w:color w:val="FF0000"/>
                <w:sz w:val="20"/>
                <w:szCs w:val="20"/>
              </w:rPr>
            </w:pPr>
            <w:r w:rsidRPr="00F917F9">
              <w:rPr>
                <w:sz w:val="20"/>
                <w:szCs w:val="20"/>
              </w:rPr>
              <w:t>Loss of 10.6ha of potential foraging habitat and 1 potential breeding tree</w:t>
            </w:r>
          </w:p>
        </w:tc>
        <w:tc>
          <w:tcPr>
            <w:tcW w:w="1163" w:type="pct"/>
            <w:vAlign w:val="center"/>
          </w:tcPr>
          <w:p w14:paraId="617C7503" w14:textId="57E25D41" w:rsidR="000C505A" w:rsidRPr="000265B9" w:rsidRDefault="000C505A" w:rsidP="000C505A">
            <w:pPr>
              <w:jc w:val="center"/>
              <w:rPr>
                <w:i/>
                <w:color w:val="FF0000"/>
                <w:sz w:val="20"/>
                <w:szCs w:val="20"/>
              </w:rPr>
            </w:pPr>
            <w:r w:rsidRPr="00F917F9">
              <w:rPr>
                <w:sz w:val="20"/>
                <w:szCs w:val="20"/>
              </w:rPr>
              <w:t>N</w:t>
            </w:r>
          </w:p>
        </w:tc>
        <w:tc>
          <w:tcPr>
            <w:tcW w:w="715" w:type="pct"/>
            <w:vAlign w:val="center"/>
          </w:tcPr>
          <w:p w14:paraId="7EA1E90D" w14:textId="2220628D" w:rsidR="000C505A" w:rsidRPr="000265B9" w:rsidRDefault="000C505A" w:rsidP="000C505A">
            <w:pPr>
              <w:rPr>
                <w:i/>
                <w:color w:val="FF0000"/>
                <w:sz w:val="20"/>
                <w:szCs w:val="20"/>
              </w:rPr>
            </w:pPr>
            <w:r w:rsidRPr="00F917F9">
              <w:rPr>
                <w:sz w:val="20"/>
                <w:szCs w:val="20"/>
              </w:rPr>
              <w:t>Financial Contribution to a fund established by D</w:t>
            </w:r>
            <w:r>
              <w:rPr>
                <w:sz w:val="20"/>
                <w:szCs w:val="20"/>
              </w:rPr>
              <w:t>W</w:t>
            </w:r>
            <w:r w:rsidRPr="00F917F9">
              <w:rPr>
                <w:sz w:val="20"/>
                <w:szCs w:val="20"/>
              </w:rPr>
              <w:t>ER</w:t>
            </w:r>
          </w:p>
        </w:tc>
        <w:tc>
          <w:tcPr>
            <w:tcW w:w="961" w:type="pct"/>
            <w:vAlign w:val="center"/>
          </w:tcPr>
          <w:p w14:paraId="24768652" w14:textId="7FCCAEBC" w:rsidR="000C505A" w:rsidRPr="000C505A" w:rsidRDefault="000C505A" w:rsidP="000C505A">
            <w:pPr>
              <w:jc w:val="center"/>
              <w:rPr>
                <w:sz w:val="20"/>
                <w:szCs w:val="20"/>
              </w:rPr>
            </w:pPr>
            <w:r w:rsidRPr="000C505A">
              <w:rPr>
                <w:sz w:val="20"/>
                <w:szCs w:val="20"/>
              </w:rPr>
              <w:t>19ha</w:t>
            </w:r>
          </w:p>
        </w:tc>
        <w:tc>
          <w:tcPr>
            <w:tcW w:w="632" w:type="pct"/>
            <w:vAlign w:val="center"/>
          </w:tcPr>
          <w:p w14:paraId="720BAF29" w14:textId="3524F45A" w:rsidR="000C505A" w:rsidRPr="00454780" w:rsidRDefault="00454780" w:rsidP="000C505A">
            <w:pPr>
              <w:jc w:val="center"/>
              <w:rPr>
                <w:sz w:val="20"/>
                <w:szCs w:val="20"/>
              </w:rPr>
            </w:pPr>
            <w:r w:rsidRPr="00454780">
              <w:rPr>
                <w:sz w:val="20"/>
                <w:szCs w:val="20"/>
              </w:rPr>
              <w:t>101.66</w:t>
            </w:r>
          </w:p>
        </w:tc>
      </w:tr>
      <w:tr w:rsidR="00454780" w:rsidRPr="000265B9" w14:paraId="51D7B7E5" w14:textId="77777777" w:rsidTr="005D173B">
        <w:trPr>
          <w:cantSplit/>
          <w:trHeight w:val="246"/>
        </w:trPr>
        <w:tc>
          <w:tcPr>
            <w:tcW w:w="728" w:type="pct"/>
          </w:tcPr>
          <w:p w14:paraId="5FCA7C13" w14:textId="58AC6BE1" w:rsidR="00454780" w:rsidRPr="00761981" w:rsidRDefault="00454780" w:rsidP="00454780">
            <w:pPr>
              <w:jc w:val="center"/>
              <w:rPr>
                <w:rFonts w:cs="Times New Roman"/>
                <w:b/>
                <w:sz w:val="20"/>
                <w:szCs w:val="20"/>
              </w:rPr>
            </w:pPr>
            <w:r w:rsidRPr="00BD6525">
              <w:rPr>
                <w:rFonts w:asciiTheme="minorHAnsi" w:hAnsiTheme="minorHAnsi" w:cstheme="minorHAnsi"/>
                <w:sz w:val="20"/>
                <w:szCs w:val="20"/>
              </w:rPr>
              <w:t>2 part 1</w:t>
            </w:r>
          </w:p>
        </w:tc>
        <w:tc>
          <w:tcPr>
            <w:tcW w:w="801" w:type="pct"/>
            <w:gridSpan w:val="2"/>
            <w:vAlign w:val="center"/>
          </w:tcPr>
          <w:p w14:paraId="7606D3A5" w14:textId="0E36CC46" w:rsidR="00454780" w:rsidRPr="000265B9" w:rsidRDefault="00454780" w:rsidP="001F02F8">
            <w:pPr>
              <w:rPr>
                <w:i/>
                <w:color w:val="FF0000"/>
                <w:sz w:val="20"/>
                <w:szCs w:val="20"/>
              </w:rPr>
            </w:pPr>
            <w:r w:rsidRPr="00F917F9">
              <w:rPr>
                <w:sz w:val="20"/>
                <w:szCs w:val="20"/>
              </w:rPr>
              <w:t xml:space="preserve">Loss of </w:t>
            </w:r>
            <w:r w:rsidR="001F02F8">
              <w:rPr>
                <w:sz w:val="20"/>
                <w:szCs w:val="20"/>
              </w:rPr>
              <w:t>4</w:t>
            </w:r>
            <w:r w:rsidRPr="00F917F9">
              <w:rPr>
                <w:sz w:val="20"/>
                <w:szCs w:val="20"/>
              </w:rPr>
              <w:t xml:space="preserve"> of potential foraging habitat </w:t>
            </w:r>
          </w:p>
        </w:tc>
        <w:tc>
          <w:tcPr>
            <w:tcW w:w="1163" w:type="pct"/>
            <w:vAlign w:val="center"/>
          </w:tcPr>
          <w:p w14:paraId="7EF24C9C" w14:textId="2CB373D2" w:rsidR="00454780" w:rsidRPr="000265B9" w:rsidRDefault="00454780" w:rsidP="00454780">
            <w:pPr>
              <w:jc w:val="center"/>
              <w:rPr>
                <w:i/>
                <w:color w:val="FF0000"/>
                <w:sz w:val="20"/>
                <w:szCs w:val="20"/>
              </w:rPr>
            </w:pPr>
            <w:r w:rsidRPr="00D54A7C">
              <w:rPr>
                <w:sz w:val="20"/>
                <w:szCs w:val="20"/>
              </w:rPr>
              <w:t>N</w:t>
            </w:r>
          </w:p>
        </w:tc>
        <w:tc>
          <w:tcPr>
            <w:tcW w:w="715" w:type="pct"/>
            <w:vAlign w:val="center"/>
          </w:tcPr>
          <w:p w14:paraId="3071FDA0" w14:textId="6C21A6D4" w:rsidR="00454780" w:rsidRPr="000265B9" w:rsidRDefault="00454780" w:rsidP="00454780">
            <w:pPr>
              <w:rPr>
                <w:i/>
                <w:color w:val="FF0000"/>
                <w:sz w:val="20"/>
                <w:szCs w:val="20"/>
              </w:rPr>
            </w:pPr>
            <w:r w:rsidRPr="00D54A7C">
              <w:rPr>
                <w:sz w:val="20"/>
                <w:szCs w:val="20"/>
              </w:rPr>
              <w:t>Financial Contribution to a fund established by D</w:t>
            </w:r>
            <w:r>
              <w:rPr>
                <w:sz w:val="20"/>
                <w:szCs w:val="20"/>
              </w:rPr>
              <w:t>W</w:t>
            </w:r>
            <w:r w:rsidRPr="00D54A7C">
              <w:rPr>
                <w:sz w:val="20"/>
                <w:szCs w:val="20"/>
              </w:rPr>
              <w:t>ER</w:t>
            </w:r>
          </w:p>
        </w:tc>
        <w:tc>
          <w:tcPr>
            <w:tcW w:w="961" w:type="pct"/>
            <w:vAlign w:val="center"/>
          </w:tcPr>
          <w:p w14:paraId="201BADD5" w14:textId="54E3B520" w:rsidR="00454780" w:rsidRPr="00454780" w:rsidRDefault="00454780" w:rsidP="00454780">
            <w:pPr>
              <w:jc w:val="center"/>
              <w:rPr>
                <w:color w:val="FF0000"/>
                <w:sz w:val="20"/>
                <w:szCs w:val="20"/>
              </w:rPr>
            </w:pPr>
            <w:r w:rsidRPr="00454780">
              <w:rPr>
                <w:sz w:val="20"/>
                <w:szCs w:val="20"/>
              </w:rPr>
              <w:t>25 ha</w:t>
            </w:r>
          </w:p>
        </w:tc>
        <w:tc>
          <w:tcPr>
            <w:tcW w:w="632" w:type="pct"/>
            <w:vAlign w:val="center"/>
          </w:tcPr>
          <w:p w14:paraId="60E87B86" w14:textId="4F217800" w:rsidR="00454780" w:rsidRPr="00454780" w:rsidRDefault="00454780" w:rsidP="00454780">
            <w:pPr>
              <w:jc w:val="center"/>
              <w:rPr>
                <w:sz w:val="20"/>
                <w:szCs w:val="20"/>
              </w:rPr>
            </w:pPr>
            <w:r w:rsidRPr="00454780">
              <w:rPr>
                <w:sz w:val="20"/>
                <w:szCs w:val="20"/>
              </w:rPr>
              <w:t>101.28</w:t>
            </w:r>
          </w:p>
        </w:tc>
      </w:tr>
      <w:tr w:rsidR="00454780" w:rsidRPr="000265B9" w14:paraId="32EA23AA" w14:textId="77777777" w:rsidTr="005D173B">
        <w:trPr>
          <w:cantSplit/>
          <w:trHeight w:val="246"/>
        </w:trPr>
        <w:tc>
          <w:tcPr>
            <w:tcW w:w="728" w:type="pct"/>
          </w:tcPr>
          <w:p w14:paraId="7A93C837" w14:textId="10D86769" w:rsidR="00454780" w:rsidRPr="00761981" w:rsidRDefault="00454780" w:rsidP="00454780">
            <w:pPr>
              <w:jc w:val="center"/>
              <w:rPr>
                <w:b/>
                <w:sz w:val="20"/>
                <w:szCs w:val="20"/>
              </w:rPr>
            </w:pPr>
            <w:r w:rsidRPr="00BD6525">
              <w:rPr>
                <w:rFonts w:asciiTheme="minorHAnsi" w:hAnsiTheme="minorHAnsi" w:cstheme="minorHAnsi"/>
                <w:sz w:val="20"/>
                <w:szCs w:val="20"/>
              </w:rPr>
              <w:t>2 part 1</w:t>
            </w:r>
          </w:p>
        </w:tc>
        <w:tc>
          <w:tcPr>
            <w:tcW w:w="801" w:type="pct"/>
            <w:gridSpan w:val="2"/>
            <w:vAlign w:val="center"/>
          </w:tcPr>
          <w:p w14:paraId="1274F193" w14:textId="2F5F3154" w:rsidR="00454780" w:rsidRPr="000265B9" w:rsidRDefault="00454780" w:rsidP="001F02F8">
            <w:pPr>
              <w:rPr>
                <w:i/>
                <w:color w:val="FF0000"/>
                <w:sz w:val="20"/>
                <w:szCs w:val="20"/>
              </w:rPr>
            </w:pPr>
            <w:r w:rsidRPr="00F917F9">
              <w:rPr>
                <w:sz w:val="20"/>
                <w:szCs w:val="20"/>
              </w:rPr>
              <w:t xml:space="preserve">Loss of </w:t>
            </w:r>
            <w:r w:rsidR="001F02F8">
              <w:rPr>
                <w:sz w:val="20"/>
                <w:szCs w:val="20"/>
              </w:rPr>
              <w:t>4</w:t>
            </w:r>
            <w:r w:rsidRPr="00F917F9">
              <w:rPr>
                <w:sz w:val="20"/>
                <w:szCs w:val="20"/>
              </w:rPr>
              <w:t xml:space="preserve"> of </w:t>
            </w:r>
            <w:r>
              <w:rPr>
                <w:sz w:val="20"/>
                <w:szCs w:val="20"/>
              </w:rPr>
              <w:t>Banksia Woodland of the Swan Coastal Plain TEC</w:t>
            </w:r>
          </w:p>
        </w:tc>
        <w:tc>
          <w:tcPr>
            <w:tcW w:w="1163" w:type="pct"/>
            <w:vAlign w:val="center"/>
          </w:tcPr>
          <w:p w14:paraId="2B64572A" w14:textId="33C488CE" w:rsidR="00454780" w:rsidRPr="000265B9" w:rsidRDefault="00454780" w:rsidP="00454780">
            <w:pPr>
              <w:jc w:val="center"/>
              <w:rPr>
                <w:i/>
                <w:color w:val="FF0000"/>
                <w:sz w:val="20"/>
                <w:szCs w:val="20"/>
              </w:rPr>
            </w:pPr>
            <w:r w:rsidRPr="00D54A7C">
              <w:rPr>
                <w:sz w:val="20"/>
                <w:szCs w:val="20"/>
              </w:rPr>
              <w:t>N</w:t>
            </w:r>
          </w:p>
        </w:tc>
        <w:tc>
          <w:tcPr>
            <w:tcW w:w="715" w:type="pct"/>
            <w:vAlign w:val="center"/>
          </w:tcPr>
          <w:p w14:paraId="4370BA07" w14:textId="15C10CAC" w:rsidR="00454780" w:rsidRPr="000265B9" w:rsidRDefault="00454780" w:rsidP="00454780">
            <w:pPr>
              <w:rPr>
                <w:i/>
                <w:color w:val="FF0000"/>
                <w:sz w:val="20"/>
                <w:szCs w:val="20"/>
              </w:rPr>
            </w:pPr>
            <w:r w:rsidRPr="00D54A7C">
              <w:rPr>
                <w:sz w:val="20"/>
                <w:szCs w:val="20"/>
              </w:rPr>
              <w:t>Financial Contribution to a fund established by D</w:t>
            </w:r>
            <w:r>
              <w:rPr>
                <w:sz w:val="20"/>
                <w:szCs w:val="20"/>
              </w:rPr>
              <w:t>W</w:t>
            </w:r>
            <w:r w:rsidRPr="00D54A7C">
              <w:rPr>
                <w:sz w:val="20"/>
                <w:szCs w:val="20"/>
              </w:rPr>
              <w:t>ER</w:t>
            </w:r>
          </w:p>
        </w:tc>
        <w:tc>
          <w:tcPr>
            <w:tcW w:w="961" w:type="pct"/>
            <w:vAlign w:val="center"/>
          </w:tcPr>
          <w:p w14:paraId="569D7B3A" w14:textId="02DF6C02" w:rsidR="00454780" w:rsidRPr="000265B9" w:rsidRDefault="00454780" w:rsidP="00454780">
            <w:pPr>
              <w:jc w:val="center"/>
              <w:rPr>
                <w:i/>
                <w:color w:val="FF0000"/>
                <w:sz w:val="20"/>
                <w:szCs w:val="20"/>
              </w:rPr>
            </w:pPr>
            <w:r w:rsidRPr="00454780">
              <w:rPr>
                <w:sz w:val="20"/>
                <w:szCs w:val="20"/>
              </w:rPr>
              <w:t>25 ha</w:t>
            </w:r>
          </w:p>
        </w:tc>
        <w:tc>
          <w:tcPr>
            <w:tcW w:w="632" w:type="pct"/>
            <w:vAlign w:val="center"/>
          </w:tcPr>
          <w:p w14:paraId="728D545B" w14:textId="6B3C1F96" w:rsidR="00454780" w:rsidRPr="00454780" w:rsidRDefault="00454780" w:rsidP="00454780">
            <w:pPr>
              <w:jc w:val="center"/>
              <w:rPr>
                <w:sz w:val="20"/>
                <w:szCs w:val="20"/>
              </w:rPr>
            </w:pPr>
            <w:r w:rsidRPr="00454780">
              <w:rPr>
                <w:sz w:val="20"/>
                <w:szCs w:val="20"/>
              </w:rPr>
              <w:t>101.28</w:t>
            </w:r>
          </w:p>
        </w:tc>
      </w:tr>
      <w:tr w:rsidR="00454780" w:rsidRPr="000265B9" w14:paraId="4D905323" w14:textId="77777777" w:rsidTr="005D173B">
        <w:trPr>
          <w:cantSplit/>
          <w:trHeight w:val="246"/>
        </w:trPr>
        <w:tc>
          <w:tcPr>
            <w:tcW w:w="728" w:type="pct"/>
          </w:tcPr>
          <w:p w14:paraId="5BB69B77" w14:textId="5CC413DD" w:rsidR="00454780" w:rsidRPr="00761981" w:rsidRDefault="00454780" w:rsidP="00454780">
            <w:pPr>
              <w:jc w:val="center"/>
              <w:rPr>
                <w:rFonts w:cs="Times New Roman"/>
                <w:b/>
                <w:sz w:val="20"/>
                <w:szCs w:val="20"/>
              </w:rPr>
            </w:pPr>
            <w:r w:rsidRPr="00BD6525">
              <w:rPr>
                <w:rFonts w:asciiTheme="minorHAnsi" w:hAnsiTheme="minorHAnsi" w:cstheme="minorHAnsi"/>
                <w:sz w:val="20"/>
                <w:szCs w:val="20"/>
              </w:rPr>
              <w:t xml:space="preserve">2 part </w:t>
            </w:r>
            <w:r>
              <w:rPr>
                <w:rFonts w:asciiTheme="minorHAnsi" w:hAnsiTheme="minorHAnsi" w:cstheme="minorHAnsi"/>
                <w:sz w:val="20"/>
                <w:szCs w:val="20"/>
              </w:rPr>
              <w:t>2</w:t>
            </w:r>
          </w:p>
        </w:tc>
        <w:tc>
          <w:tcPr>
            <w:tcW w:w="801" w:type="pct"/>
            <w:gridSpan w:val="2"/>
            <w:vAlign w:val="center"/>
          </w:tcPr>
          <w:p w14:paraId="077704D1" w14:textId="51F15E1B" w:rsidR="00454780" w:rsidRPr="000265B9" w:rsidRDefault="00454780" w:rsidP="001F02F8">
            <w:pPr>
              <w:rPr>
                <w:i/>
                <w:color w:val="FF0000"/>
                <w:sz w:val="20"/>
                <w:szCs w:val="20"/>
              </w:rPr>
            </w:pPr>
            <w:r w:rsidRPr="00F917F9">
              <w:rPr>
                <w:sz w:val="20"/>
                <w:szCs w:val="20"/>
              </w:rPr>
              <w:t xml:space="preserve">Loss of </w:t>
            </w:r>
            <w:r w:rsidR="001F02F8">
              <w:rPr>
                <w:sz w:val="20"/>
                <w:szCs w:val="20"/>
              </w:rPr>
              <w:t>4.2</w:t>
            </w:r>
            <w:r w:rsidRPr="00F917F9">
              <w:rPr>
                <w:sz w:val="20"/>
                <w:szCs w:val="20"/>
              </w:rPr>
              <w:t xml:space="preserve"> of potential foraging habitat </w:t>
            </w:r>
          </w:p>
        </w:tc>
        <w:tc>
          <w:tcPr>
            <w:tcW w:w="1163" w:type="pct"/>
            <w:vAlign w:val="center"/>
          </w:tcPr>
          <w:p w14:paraId="7C007E91" w14:textId="46FD2F08" w:rsidR="00454780" w:rsidRPr="000265B9" w:rsidRDefault="00454780" w:rsidP="00454780">
            <w:pPr>
              <w:jc w:val="center"/>
              <w:rPr>
                <w:i/>
                <w:color w:val="FF0000"/>
                <w:sz w:val="20"/>
                <w:szCs w:val="20"/>
              </w:rPr>
            </w:pPr>
            <w:r w:rsidRPr="00D54A7C">
              <w:rPr>
                <w:sz w:val="20"/>
                <w:szCs w:val="20"/>
              </w:rPr>
              <w:t>N</w:t>
            </w:r>
          </w:p>
        </w:tc>
        <w:tc>
          <w:tcPr>
            <w:tcW w:w="715" w:type="pct"/>
            <w:vAlign w:val="center"/>
          </w:tcPr>
          <w:p w14:paraId="3A048D2B" w14:textId="3CD6A796" w:rsidR="00454780" w:rsidRPr="000265B9" w:rsidRDefault="00454780" w:rsidP="00454780">
            <w:pPr>
              <w:rPr>
                <w:i/>
                <w:color w:val="FF0000"/>
                <w:sz w:val="20"/>
                <w:szCs w:val="20"/>
              </w:rPr>
            </w:pPr>
            <w:r w:rsidRPr="00D54A7C">
              <w:rPr>
                <w:sz w:val="20"/>
                <w:szCs w:val="20"/>
              </w:rPr>
              <w:t>Financial Contribution to a fund established by D</w:t>
            </w:r>
            <w:r>
              <w:rPr>
                <w:sz w:val="20"/>
                <w:szCs w:val="20"/>
              </w:rPr>
              <w:t>W</w:t>
            </w:r>
            <w:r w:rsidRPr="00D54A7C">
              <w:rPr>
                <w:sz w:val="20"/>
                <w:szCs w:val="20"/>
              </w:rPr>
              <w:t>ER</w:t>
            </w:r>
          </w:p>
        </w:tc>
        <w:tc>
          <w:tcPr>
            <w:tcW w:w="961" w:type="pct"/>
            <w:vAlign w:val="center"/>
          </w:tcPr>
          <w:p w14:paraId="5BA87446" w14:textId="10A68051" w:rsidR="00454780" w:rsidRPr="00454780" w:rsidRDefault="00454780" w:rsidP="00454780">
            <w:pPr>
              <w:jc w:val="center"/>
              <w:rPr>
                <w:sz w:val="20"/>
                <w:szCs w:val="20"/>
              </w:rPr>
            </w:pPr>
            <w:r w:rsidRPr="00454780">
              <w:rPr>
                <w:sz w:val="20"/>
                <w:szCs w:val="20"/>
              </w:rPr>
              <w:t>8 ha</w:t>
            </w:r>
          </w:p>
        </w:tc>
        <w:tc>
          <w:tcPr>
            <w:tcW w:w="632" w:type="pct"/>
            <w:vAlign w:val="center"/>
          </w:tcPr>
          <w:p w14:paraId="68819079" w14:textId="7AFA81B9" w:rsidR="00454780" w:rsidRPr="00454780" w:rsidRDefault="00454780" w:rsidP="00454780">
            <w:pPr>
              <w:jc w:val="center"/>
              <w:rPr>
                <w:sz w:val="20"/>
                <w:szCs w:val="20"/>
              </w:rPr>
            </w:pPr>
            <w:r w:rsidRPr="00454780">
              <w:rPr>
                <w:sz w:val="20"/>
                <w:szCs w:val="20"/>
              </w:rPr>
              <w:t>108.03</w:t>
            </w:r>
          </w:p>
        </w:tc>
      </w:tr>
      <w:tr w:rsidR="00454780" w:rsidRPr="000265B9" w14:paraId="32C5F953" w14:textId="77777777" w:rsidTr="005D173B">
        <w:trPr>
          <w:cantSplit/>
          <w:trHeight w:val="246"/>
        </w:trPr>
        <w:tc>
          <w:tcPr>
            <w:tcW w:w="728" w:type="pct"/>
          </w:tcPr>
          <w:p w14:paraId="688AE1DE" w14:textId="0C06D8AE" w:rsidR="00454780" w:rsidRPr="00BD6525" w:rsidRDefault="00454780" w:rsidP="00454780">
            <w:pPr>
              <w:jc w:val="center"/>
              <w:rPr>
                <w:rFonts w:asciiTheme="minorHAnsi" w:hAnsiTheme="minorHAnsi" w:cstheme="minorHAnsi"/>
                <w:sz w:val="20"/>
                <w:szCs w:val="20"/>
              </w:rPr>
            </w:pPr>
            <w:r w:rsidRPr="00BD6525">
              <w:rPr>
                <w:rFonts w:asciiTheme="minorHAnsi" w:hAnsiTheme="minorHAnsi" w:cstheme="minorHAnsi"/>
                <w:sz w:val="20"/>
                <w:szCs w:val="20"/>
              </w:rPr>
              <w:t xml:space="preserve">2 part </w:t>
            </w:r>
            <w:r>
              <w:rPr>
                <w:rFonts w:asciiTheme="minorHAnsi" w:hAnsiTheme="minorHAnsi" w:cstheme="minorHAnsi"/>
                <w:sz w:val="20"/>
                <w:szCs w:val="20"/>
              </w:rPr>
              <w:t>2</w:t>
            </w:r>
          </w:p>
        </w:tc>
        <w:tc>
          <w:tcPr>
            <w:tcW w:w="801" w:type="pct"/>
            <w:gridSpan w:val="2"/>
            <w:vAlign w:val="center"/>
          </w:tcPr>
          <w:p w14:paraId="3307DE1C" w14:textId="3D833DBD" w:rsidR="00454780" w:rsidRPr="000265B9" w:rsidRDefault="00454780" w:rsidP="001F02F8">
            <w:pPr>
              <w:rPr>
                <w:i/>
                <w:color w:val="FF0000"/>
                <w:sz w:val="20"/>
                <w:szCs w:val="20"/>
              </w:rPr>
            </w:pPr>
            <w:r w:rsidRPr="00F917F9">
              <w:rPr>
                <w:sz w:val="20"/>
                <w:szCs w:val="20"/>
              </w:rPr>
              <w:t xml:space="preserve">Loss of </w:t>
            </w:r>
            <w:r w:rsidR="001F02F8">
              <w:rPr>
                <w:sz w:val="20"/>
                <w:szCs w:val="20"/>
              </w:rPr>
              <w:t>4.2</w:t>
            </w:r>
            <w:r w:rsidRPr="00F917F9">
              <w:rPr>
                <w:sz w:val="20"/>
                <w:szCs w:val="20"/>
              </w:rPr>
              <w:t xml:space="preserve"> of </w:t>
            </w:r>
            <w:r>
              <w:rPr>
                <w:sz w:val="20"/>
                <w:szCs w:val="20"/>
              </w:rPr>
              <w:t>Banksia Woodland of the Swan Coastal Plain TEC</w:t>
            </w:r>
          </w:p>
        </w:tc>
        <w:tc>
          <w:tcPr>
            <w:tcW w:w="1163" w:type="pct"/>
            <w:vAlign w:val="center"/>
          </w:tcPr>
          <w:p w14:paraId="4FE0B78E" w14:textId="0D71A396" w:rsidR="00454780" w:rsidRPr="000265B9" w:rsidRDefault="00454780" w:rsidP="00454780">
            <w:pPr>
              <w:jc w:val="center"/>
              <w:rPr>
                <w:i/>
                <w:color w:val="FF0000"/>
                <w:sz w:val="20"/>
                <w:szCs w:val="20"/>
              </w:rPr>
            </w:pPr>
            <w:r w:rsidRPr="00D54A7C">
              <w:rPr>
                <w:sz w:val="20"/>
                <w:szCs w:val="20"/>
              </w:rPr>
              <w:t>N</w:t>
            </w:r>
          </w:p>
        </w:tc>
        <w:tc>
          <w:tcPr>
            <w:tcW w:w="715" w:type="pct"/>
            <w:vAlign w:val="center"/>
          </w:tcPr>
          <w:p w14:paraId="7AEEA530" w14:textId="5B9D73CD" w:rsidR="00454780" w:rsidRPr="000265B9" w:rsidRDefault="00454780" w:rsidP="00454780">
            <w:pPr>
              <w:rPr>
                <w:i/>
                <w:color w:val="FF0000"/>
                <w:sz w:val="20"/>
                <w:szCs w:val="20"/>
              </w:rPr>
            </w:pPr>
            <w:r w:rsidRPr="00D54A7C">
              <w:rPr>
                <w:sz w:val="20"/>
                <w:szCs w:val="20"/>
              </w:rPr>
              <w:t>Financial Contribution to a fund established by D</w:t>
            </w:r>
            <w:r>
              <w:rPr>
                <w:sz w:val="20"/>
                <w:szCs w:val="20"/>
              </w:rPr>
              <w:t>W</w:t>
            </w:r>
            <w:r w:rsidRPr="00D54A7C">
              <w:rPr>
                <w:sz w:val="20"/>
                <w:szCs w:val="20"/>
              </w:rPr>
              <w:t>ER</w:t>
            </w:r>
          </w:p>
        </w:tc>
        <w:tc>
          <w:tcPr>
            <w:tcW w:w="961" w:type="pct"/>
            <w:vAlign w:val="center"/>
          </w:tcPr>
          <w:p w14:paraId="30442424" w14:textId="3B74D09F" w:rsidR="00454780" w:rsidRPr="00454780" w:rsidRDefault="00454780" w:rsidP="00454780">
            <w:pPr>
              <w:jc w:val="center"/>
              <w:rPr>
                <w:sz w:val="20"/>
                <w:szCs w:val="20"/>
              </w:rPr>
            </w:pPr>
            <w:r w:rsidRPr="00454780">
              <w:rPr>
                <w:sz w:val="20"/>
                <w:szCs w:val="20"/>
              </w:rPr>
              <w:t>8 ha</w:t>
            </w:r>
          </w:p>
        </w:tc>
        <w:tc>
          <w:tcPr>
            <w:tcW w:w="632" w:type="pct"/>
            <w:vAlign w:val="center"/>
          </w:tcPr>
          <w:p w14:paraId="412B3CBD" w14:textId="18312F9B" w:rsidR="00454780" w:rsidRPr="00454780" w:rsidRDefault="00454780" w:rsidP="00454780">
            <w:pPr>
              <w:jc w:val="center"/>
              <w:rPr>
                <w:sz w:val="20"/>
                <w:szCs w:val="20"/>
              </w:rPr>
            </w:pPr>
            <w:r w:rsidRPr="00454780">
              <w:rPr>
                <w:sz w:val="20"/>
                <w:szCs w:val="20"/>
              </w:rPr>
              <w:t>108.03</w:t>
            </w:r>
          </w:p>
        </w:tc>
      </w:tr>
      <w:tr w:rsidR="00454780" w:rsidRPr="000265B9" w14:paraId="18B014D3" w14:textId="77777777" w:rsidTr="005D173B">
        <w:trPr>
          <w:cantSplit/>
          <w:trHeight w:val="246"/>
        </w:trPr>
        <w:tc>
          <w:tcPr>
            <w:tcW w:w="728" w:type="pct"/>
          </w:tcPr>
          <w:p w14:paraId="43110800" w14:textId="29D427E3" w:rsidR="00454780" w:rsidRPr="00BD6525" w:rsidRDefault="00454780" w:rsidP="00454780">
            <w:pPr>
              <w:jc w:val="center"/>
              <w:rPr>
                <w:rFonts w:asciiTheme="minorHAnsi" w:hAnsiTheme="minorHAnsi" w:cstheme="minorHAnsi"/>
                <w:sz w:val="20"/>
                <w:szCs w:val="20"/>
              </w:rPr>
            </w:pPr>
            <w:r>
              <w:rPr>
                <w:rFonts w:asciiTheme="minorHAnsi" w:hAnsiTheme="minorHAnsi" w:cstheme="minorHAnsi"/>
                <w:sz w:val="20"/>
                <w:szCs w:val="20"/>
              </w:rPr>
              <w:t>3</w:t>
            </w:r>
          </w:p>
        </w:tc>
        <w:tc>
          <w:tcPr>
            <w:tcW w:w="801" w:type="pct"/>
            <w:gridSpan w:val="2"/>
            <w:vAlign w:val="center"/>
          </w:tcPr>
          <w:p w14:paraId="7F6CB95E" w14:textId="1859F0CB" w:rsidR="00454780" w:rsidRPr="000265B9" w:rsidRDefault="00454780" w:rsidP="00454780">
            <w:pPr>
              <w:rPr>
                <w:i/>
                <w:color w:val="FF0000"/>
                <w:sz w:val="20"/>
                <w:szCs w:val="20"/>
              </w:rPr>
            </w:pPr>
            <w:r w:rsidRPr="004260B3">
              <w:rPr>
                <w:sz w:val="20"/>
                <w:szCs w:val="20"/>
              </w:rPr>
              <w:t xml:space="preserve">Loss of 0.96ha of potential foraging habitat and 50 potential breeding trees. </w:t>
            </w:r>
          </w:p>
        </w:tc>
        <w:tc>
          <w:tcPr>
            <w:tcW w:w="1163" w:type="pct"/>
            <w:vAlign w:val="center"/>
          </w:tcPr>
          <w:p w14:paraId="09105565" w14:textId="4D7764CD" w:rsidR="00454780" w:rsidRPr="000265B9" w:rsidRDefault="00454780" w:rsidP="00454780">
            <w:pPr>
              <w:jc w:val="center"/>
              <w:rPr>
                <w:i/>
                <w:color w:val="FF0000"/>
                <w:sz w:val="20"/>
                <w:szCs w:val="20"/>
              </w:rPr>
            </w:pPr>
            <w:r w:rsidRPr="004260B3">
              <w:rPr>
                <w:sz w:val="20"/>
                <w:szCs w:val="20"/>
              </w:rPr>
              <w:t>N</w:t>
            </w:r>
          </w:p>
        </w:tc>
        <w:tc>
          <w:tcPr>
            <w:tcW w:w="715" w:type="pct"/>
            <w:vAlign w:val="center"/>
          </w:tcPr>
          <w:p w14:paraId="52A8BC1D" w14:textId="7862EA21" w:rsidR="00454780" w:rsidRPr="000265B9" w:rsidRDefault="00454780" w:rsidP="00454780">
            <w:pPr>
              <w:rPr>
                <w:i/>
                <w:color w:val="FF0000"/>
                <w:sz w:val="20"/>
                <w:szCs w:val="20"/>
              </w:rPr>
            </w:pPr>
            <w:r w:rsidRPr="004260B3">
              <w:rPr>
                <w:sz w:val="20"/>
                <w:szCs w:val="20"/>
              </w:rPr>
              <w:t>Financial Contribution to a fund established by D</w:t>
            </w:r>
            <w:r>
              <w:rPr>
                <w:sz w:val="20"/>
                <w:szCs w:val="20"/>
              </w:rPr>
              <w:t>W</w:t>
            </w:r>
            <w:r w:rsidRPr="004260B3">
              <w:rPr>
                <w:sz w:val="20"/>
                <w:szCs w:val="20"/>
              </w:rPr>
              <w:t>ER</w:t>
            </w:r>
          </w:p>
        </w:tc>
        <w:tc>
          <w:tcPr>
            <w:tcW w:w="961" w:type="pct"/>
            <w:vAlign w:val="center"/>
          </w:tcPr>
          <w:p w14:paraId="2E4575C2" w14:textId="08C49091" w:rsidR="00454780" w:rsidRPr="00454780" w:rsidRDefault="00017D62" w:rsidP="00454780">
            <w:pPr>
              <w:jc w:val="center"/>
              <w:rPr>
                <w:sz w:val="20"/>
                <w:szCs w:val="20"/>
              </w:rPr>
            </w:pPr>
            <w:r>
              <w:rPr>
                <w:sz w:val="20"/>
                <w:szCs w:val="20"/>
              </w:rPr>
              <w:t>3</w:t>
            </w:r>
            <w:r w:rsidR="00454780" w:rsidRPr="00454780">
              <w:rPr>
                <w:sz w:val="20"/>
                <w:szCs w:val="20"/>
              </w:rPr>
              <w:t>ha</w:t>
            </w:r>
          </w:p>
        </w:tc>
        <w:tc>
          <w:tcPr>
            <w:tcW w:w="632" w:type="pct"/>
            <w:vAlign w:val="center"/>
          </w:tcPr>
          <w:p w14:paraId="39C3696C" w14:textId="13170B73" w:rsidR="00454780" w:rsidRPr="00454780" w:rsidRDefault="00017D62" w:rsidP="00454780">
            <w:pPr>
              <w:jc w:val="center"/>
              <w:rPr>
                <w:sz w:val="20"/>
                <w:szCs w:val="20"/>
              </w:rPr>
            </w:pPr>
            <w:r>
              <w:rPr>
                <w:sz w:val="20"/>
                <w:szCs w:val="20"/>
              </w:rPr>
              <w:t>118.16</w:t>
            </w:r>
          </w:p>
        </w:tc>
      </w:tr>
      <w:tr w:rsidR="00454780" w:rsidRPr="000265B9" w14:paraId="0B05F526" w14:textId="77777777" w:rsidTr="005D173B">
        <w:trPr>
          <w:cantSplit/>
          <w:trHeight w:val="246"/>
        </w:trPr>
        <w:tc>
          <w:tcPr>
            <w:tcW w:w="728" w:type="pct"/>
          </w:tcPr>
          <w:p w14:paraId="79E1FB4B" w14:textId="0250AA18" w:rsidR="00454780" w:rsidRDefault="00454780" w:rsidP="00454780">
            <w:pPr>
              <w:jc w:val="center"/>
              <w:rPr>
                <w:rFonts w:asciiTheme="minorHAnsi" w:hAnsiTheme="minorHAnsi" w:cstheme="minorHAnsi"/>
                <w:sz w:val="20"/>
                <w:szCs w:val="20"/>
              </w:rPr>
            </w:pPr>
            <w:r>
              <w:rPr>
                <w:rFonts w:asciiTheme="minorHAnsi" w:hAnsiTheme="minorHAnsi" w:cstheme="minorHAnsi"/>
                <w:sz w:val="20"/>
                <w:szCs w:val="20"/>
              </w:rPr>
              <w:t>3</w:t>
            </w:r>
          </w:p>
        </w:tc>
        <w:tc>
          <w:tcPr>
            <w:tcW w:w="801" w:type="pct"/>
            <w:gridSpan w:val="2"/>
            <w:vAlign w:val="center"/>
          </w:tcPr>
          <w:p w14:paraId="6D7254B2" w14:textId="05BCF625" w:rsidR="00454780" w:rsidRPr="000265B9" w:rsidRDefault="00454780" w:rsidP="00454780">
            <w:pPr>
              <w:rPr>
                <w:i/>
                <w:color w:val="FF0000"/>
                <w:sz w:val="20"/>
                <w:szCs w:val="20"/>
              </w:rPr>
            </w:pPr>
            <w:r w:rsidRPr="004260B3">
              <w:rPr>
                <w:sz w:val="20"/>
                <w:szCs w:val="20"/>
              </w:rPr>
              <w:t>Loss of vegetation which is significant as a remnant</w:t>
            </w:r>
          </w:p>
        </w:tc>
        <w:tc>
          <w:tcPr>
            <w:tcW w:w="1163" w:type="pct"/>
            <w:vAlign w:val="center"/>
          </w:tcPr>
          <w:p w14:paraId="56281298" w14:textId="3D3B8A30" w:rsidR="00454780" w:rsidRPr="000265B9" w:rsidRDefault="00454780" w:rsidP="00454780">
            <w:pPr>
              <w:jc w:val="center"/>
              <w:rPr>
                <w:i/>
                <w:color w:val="FF0000"/>
                <w:sz w:val="20"/>
                <w:szCs w:val="20"/>
              </w:rPr>
            </w:pPr>
            <w:r w:rsidRPr="004260B3">
              <w:rPr>
                <w:sz w:val="20"/>
                <w:szCs w:val="20"/>
              </w:rPr>
              <w:t>N</w:t>
            </w:r>
          </w:p>
        </w:tc>
        <w:tc>
          <w:tcPr>
            <w:tcW w:w="715" w:type="pct"/>
            <w:vAlign w:val="center"/>
          </w:tcPr>
          <w:p w14:paraId="5A5E3AA4" w14:textId="30311560" w:rsidR="00454780" w:rsidRPr="000265B9" w:rsidRDefault="00454780" w:rsidP="00454780">
            <w:pPr>
              <w:rPr>
                <w:i/>
                <w:color w:val="FF0000"/>
                <w:sz w:val="20"/>
                <w:szCs w:val="20"/>
              </w:rPr>
            </w:pPr>
            <w:r w:rsidRPr="004260B3">
              <w:rPr>
                <w:sz w:val="20"/>
                <w:szCs w:val="20"/>
              </w:rPr>
              <w:t>Financial Contribution to a fund established by D</w:t>
            </w:r>
            <w:r>
              <w:rPr>
                <w:sz w:val="20"/>
                <w:szCs w:val="20"/>
              </w:rPr>
              <w:t>W</w:t>
            </w:r>
            <w:r w:rsidRPr="004260B3">
              <w:rPr>
                <w:sz w:val="20"/>
                <w:szCs w:val="20"/>
              </w:rPr>
              <w:t>ER</w:t>
            </w:r>
          </w:p>
        </w:tc>
        <w:tc>
          <w:tcPr>
            <w:tcW w:w="961" w:type="pct"/>
            <w:vAlign w:val="center"/>
          </w:tcPr>
          <w:p w14:paraId="6BFC9538" w14:textId="2CA9132A" w:rsidR="00454780" w:rsidRPr="00454780" w:rsidRDefault="00017D62" w:rsidP="00454780">
            <w:pPr>
              <w:jc w:val="center"/>
              <w:rPr>
                <w:sz w:val="20"/>
                <w:szCs w:val="20"/>
              </w:rPr>
            </w:pPr>
            <w:r>
              <w:rPr>
                <w:sz w:val="20"/>
                <w:szCs w:val="20"/>
              </w:rPr>
              <w:t>3</w:t>
            </w:r>
            <w:r w:rsidR="00454780" w:rsidRPr="00454780">
              <w:rPr>
                <w:sz w:val="20"/>
                <w:szCs w:val="20"/>
              </w:rPr>
              <w:t>ha</w:t>
            </w:r>
          </w:p>
        </w:tc>
        <w:tc>
          <w:tcPr>
            <w:tcW w:w="632" w:type="pct"/>
            <w:vAlign w:val="center"/>
          </w:tcPr>
          <w:p w14:paraId="53F577E9" w14:textId="5967F1A6" w:rsidR="00454780" w:rsidRPr="00454780" w:rsidRDefault="00017D62" w:rsidP="00454780">
            <w:pPr>
              <w:jc w:val="center"/>
              <w:rPr>
                <w:sz w:val="20"/>
                <w:szCs w:val="20"/>
              </w:rPr>
            </w:pPr>
            <w:r>
              <w:rPr>
                <w:sz w:val="20"/>
                <w:szCs w:val="20"/>
              </w:rPr>
              <w:t>118.16</w:t>
            </w:r>
          </w:p>
        </w:tc>
      </w:tr>
      <w:tr w:rsidR="00454780" w:rsidRPr="000265B9" w14:paraId="0C2A8B9C" w14:textId="77777777" w:rsidTr="005D173B">
        <w:trPr>
          <w:cantSplit/>
          <w:trHeight w:val="246"/>
        </w:trPr>
        <w:tc>
          <w:tcPr>
            <w:tcW w:w="728" w:type="pct"/>
          </w:tcPr>
          <w:p w14:paraId="34D2561C" w14:textId="5ADCF73D" w:rsidR="00454780" w:rsidRPr="00454780" w:rsidRDefault="00454780" w:rsidP="00454780">
            <w:pPr>
              <w:jc w:val="center"/>
              <w:rPr>
                <w:rFonts w:cs="Times New Roman"/>
                <w:sz w:val="20"/>
                <w:szCs w:val="20"/>
              </w:rPr>
            </w:pPr>
            <w:r w:rsidRPr="00454780">
              <w:rPr>
                <w:rFonts w:cs="Times New Roman"/>
                <w:sz w:val="20"/>
                <w:szCs w:val="20"/>
              </w:rPr>
              <w:lastRenderedPageBreak/>
              <w:t>4 part 1</w:t>
            </w:r>
          </w:p>
        </w:tc>
        <w:tc>
          <w:tcPr>
            <w:tcW w:w="801" w:type="pct"/>
            <w:gridSpan w:val="2"/>
            <w:vAlign w:val="center"/>
          </w:tcPr>
          <w:p w14:paraId="043E3556" w14:textId="146CF772" w:rsidR="00454780" w:rsidRPr="000265B9" w:rsidRDefault="00454780" w:rsidP="00454780">
            <w:pPr>
              <w:rPr>
                <w:sz w:val="20"/>
                <w:szCs w:val="20"/>
              </w:rPr>
            </w:pPr>
            <w:r w:rsidRPr="00F917F9">
              <w:rPr>
                <w:sz w:val="20"/>
                <w:szCs w:val="20"/>
              </w:rPr>
              <w:t xml:space="preserve">Loss of </w:t>
            </w:r>
            <w:r w:rsidR="00017D62">
              <w:rPr>
                <w:sz w:val="20"/>
                <w:szCs w:val="20"/>
              </w:rPr>
              <w:t>2.7</w:t>
            </w:r>
            <w:r>
              <w:rPr>
                <w:sz w:val="20"/>
                <w:szCs w:val="20"/>
              </w:rPr>
              <w:t>ha</w:t>
            </w:r>
            <w:r w:rsidRPr="00F917F9">
              <w:rPr>
                <w:sz w:val="20"/>
                <w:szCs w:val="20"/>
              </w:rPr>
              <w:t xml:space="preserve"> of potential foraging habitat </w:t>
            </w:r>
          </w:p>
        </w:tc>
        <w:tc>
          <w:tcPr>
            <w:tcW w:w="1163" w:type="pct"/>
            <w:vAlign w:val="center"/>
          </w:tcPr>
          <w:p w14:paraId="6190CA74" w14:textId="63F8B9D5" w:rsidR="00454780" w:rsidRPr="000265B9" w:rsidRDefault="00454780" w:rsidP="00454780">
            <w:pPr>
              <w:jc w:val="center"/>
              <w:rPr>
                <w:sz w:val="20"/>
                <w:szCs w:val="20"/>
              </w:rPr>
            </w:pPr>
            <w:r w:rsidRPr="00D54A7C">
              <w:rPr>
                <w:sz w:val="20"/>
                <w:szCs w:val="20"/>
              </w:rPr>
              <w:t>N</w:t>
            </w:r>
          </w:p>
        </w:tc>
        <w:tc>
          <w:tcPr>
            <w:tcW w:w="715" w:type="pct"/>
          </w:tcPr>
          <w:p w14:paraId="0AB3B669" w14:textId="7ABFC647" w:rsidR="00454780" w:rsidRPr="000265B9" w:rsidRDefault="00454780" w:rsidP="00454780">
            <w:pPr>
              <w:rPr>
                <w:sz w:val="20"/>
                <w:szCs w:val="20"/>
              </w:rPr>
            </w:pPr>
            <w:r w:rsidRPr="001D5416">
              <w:rPr>
                <w:sz w:val="20"/>
                <w:szCs w:val="20"/>
              </w:rPr>
              <w:t>Financial Contribution to a fund established by DWER</w:t>
            </w:r>
          </w:p>
        </w:tc>
        <w:tc>
          <w:tcPr>
            <w:tcW w:w="961" w:type="pct"/>
            <w:vAlign w:val="center"/>
          </w:tcPr>
          <w:p w14:paraId="2B698DB2" w14:textId="24CE7504" w:rsidR="00454780" w:rsidRPr="000265B9" w:rsidRDefault="00454780" w:rsidP="00454780">
            <w:pPr>
              <w:jc w:val="center"/>
              <w:rPr>
                <w:sz w:val="20"/>
                <w:szCs w:val="20"/>
              </w:rPr>
            </w:pPr>
            <w:r>
              <w:rPr>
                <w:sz w:val="20"/>
                <w:szCs w:val="20"/>
              </w:rPr>
              <w:t>22ha</w:t>
            </w:r>
          </w:p>
        </w:tc>
        <w:tc>
          <w:tcPr>
            <w:tcW w:w="632" w:type="pct"/>
            <w:vAlign w:val="center"/>
          </w:tcPr>
          <w:p w14:paraId="0B6DBE4F" w14:textId="1FD4349B" w:rsidR="00454780" w:rsidRPr="000265B9" w:rsidRDefault="00454780" w:rsidP="00454780">
            <w:pPr>
              <w:jc w:val="center"/>
              <w:rPr>
                <w:sz w:val="20"/>
                <w:szCs w:val="20"/>
              </w:rPr>
            </w:pPr>
            <w:r>
              <w:rPr>
                <w:sz w:val="20"/>
                <w:szCs w:val="20"/>
              </w:rPr>
              <w:t>102.7</w:t>
            </w:r>
          </w:p>
        </w:tc>
      </w:tr>
      <w:tr w:rsidR="00454780" w:rsidRPr="000265B9" w14:paraId="08625C0E" w14:textId="77777777" w:rsidTr="005D173B">
        <w:trPr>
          <w:cantSplit/>
          <w:trHeight w:val="246"/>
        </w:trPr>
        <w:tc>
          <w:tcPr>
            <w:tcW w:w="728" w:type="pct"/>
          </w:tcPr>
          <w:p w14:paraId="07F19F35" w14:textId="45C6AD9D" w:rsidR="00454780" w:rsidRPr="00454780" w:rsidRDefault="00454780" w:rsidP="00454780">
            <w:pPr>
              <w:jc w:val="center"/>
              <w:rPr>
                <w:sz w:val="20"/>
                <w:szCs w:val="20"/>
              </w:rPr>
            </w:pPr>
            <w:r w:rsidRPr="00454780">
              <w:rPr>
                <w:rFonts w:cs="Times New Roman"/>
                <w:sz w:val="20"/>
                <w:szCs w:val="20"/>
              </w:rPr>
              <w:t>4 part 1</w:t>
            </w:r>
          </w:p>
        </w:tc>
        <w:tc>
          <w:tcPr>
            <w:tcW w:w="801" w:type="pct"/>
            <w:gridSpan w:val="2"/>
            <w:vAlign w:val="center"/>
          </w:tcPr>
          <w:p w14:paraId="5B757BCF" w14:textId="055F9871" w:rsidR="00454780" w:rsidRPr="000265B9" w:rsidRDefault="00454780" w:rsidP="00017D62">
            <w:pPr>
              <w:rPr>
                <w:color w:val="0000FF"/>
                <w:sz w:val="20"/>
                <w:szCs w:val="20"/>
              </w:rPr>
            </w:pPr>
            <w:r w:rsidRPr="00F917F9">
              <w:rPr>
                <w:sz w:val="20"/>
                <w:szCs w:val="20"/>
              </w:rPr>
              <w:t xml:space="preserve">Loss of </w:t>
            </w:r>
            <w:r w:rsidR="00017D62">
              <w:rPr>
                <w:sz w:val="20"/>
                <w:szCs w:val="20"/>
              </w:rPr>
              <w:t>2.7ha</w:t>
            </w:r>
            <w:r w:rsidRPr="00F917F9">
              <w:rPr>
                <w:sz w:val="20"/>
                <w:szCs w:val="20"/>
              </w:rPr>
              <w:t xml:space="preserve"> of </w:t>
            </w:r>
            <w:r>
              <w:rPr>
                <w:sz w:val="20"/>
                <w:szCs w:val="20"/>
              </w:rPr>
              <w:t>Banksia Woodland of the Swan Coastal Plain TEC</w:t>
            </w:r>
          </w:p>
        </w:tc>
        <w:tc>
          <w:tcPr>
            <w:tcW w:w="1163" w:type="pct"/>
            <w:vAlign w:val="center"/>
          </w:tcPr>
          <w:p w14:paraId="451B9FF2" w14:textId="45FC21F0" w:rsidR="00454780" w:rsidRPr="000265B9" w:rsidRDefault="00454780" w:rsidP="00454780">
            <w:pPr>
              <w:jc w:val="center"/>
              <w:rPr>
                <w:sz w:val="20"/>
                <w:szCs w:val="20"/>
              </w:rPr>
            </w:pPr>
            <w:r w:rsidRPr="00D54A7C">
              <w:rPr>
                <w:sz w:val="20"/>
                <w:szCs w:val="20"/>
              </w:rPr>
              <w:t>N</w:t>
            </w:r>
          </w:p>
        </w:tc>
        <w:tc>
          <w:tcPr>
            <w:tcW w:w="715" w:type="pct"/>
          </w:tcPr>
          <w:p w14:paraId="4FD3E865" w14:textId="2A268B41" w:rsidR="00454780" w:rsidRPr="000265B9" w:rsidRDefault="00454780" w:rsidP="00454780">
            <w:pPr>
              <w:rPr>
                <w:sz w:val="20"/>
                <w:szCs w:val="20"/>
              </w:rPr>
            </w:pPr>
            <w:r w:rsidRPr="001D5416">
              <w:rPr>
                <w:sz w:val="20"/>
                <w:szCs w:val="20"/>
              </w:rPr>
              <w:t>Financial Contribution to a fund established by DWER</w:t>
            </w:r>
          </w:p>
        </w:tc>
        <w:tc>
          <w:tcPr>
            <w:tcW w:w="961" w:type="pct"/>
            <w:vAlign w:val="center"/>
          </w:tcPr>
          <w:p w14:paraId="0F875099" w14:textId="00B0AB94" w:rsidR="00454780" w:rsidRPr="000265B9" w:rsidRDefault="00454780" w:rsidP="00454780">
            <w:pPr>
              <w:jc w:val="center"/>
              <w:rPr>
                <w:sz w:val="20"/>
                <w:szCs w:val="20"/>
              </w:rPr>
            </w:pPr>
            <w:r>
              <w:rPr>
                <w:sz w:val="20"/>
                <w:szCs w:val="20"/>
              </w:rPr>
              <w:t>22ha</w:t>
            </w:r>
          </w:p>
        </w:tc>
        <w:tc>
          <w:tcPr>
            <w:tcW w:w="632" w:type="pct"/>
            <w:vAlign w:val="center"/>
          </w:tcPr>
          <w:p w14:paraId="552BB241" w14:textId="27C3B007" w:rsidR="00454780" w:rsidRPr="000265B9" w:rsidRDefault="00454780" w:rsidP="00454780">
            <w:pPr>
              <w:jc w:val="center"/>
              <w:rPr>
                <w:sz w:val="20"/>
                <w:szCs w:val="20"/>
              </w:rPr>
            </w:pPr>
            <w:r>
              <w:rPr>
                <w:sz w:val="20"/>
                <w:szCs w:val="20"/>
              </w:rPr>
              <w:t>102.7</w:t>
            </w:r>
          </w:p>
        </w:tc>
      </w:tr>
      <w:tr w:rsidR="00454780" w:rsidRPr="000265B9" w14:paraId="01E85965" w14:textId="77777777" w:rsidTr="005D173B">
        <w:trPr>
          <w:cantSplit/>
          <w:trHeight w:val="246"/>
        </w:trPr>
        <w:tc>
          <w:tcPr>
            <w:tcW w:w="728" w:type="pct"/>
          </w:tcPr>
          <w:p w14:paraId="367AEB31" w14:textId="7472BF3D" w:rsidR="00454780" w:rsidRPr="00454780" w:rsidRDefault="00454780" w:rsidP="00454780">
            <w:pPr>
              <w:jc w:val="center"/>
              <w:rPr>
                <w:sz w:val="20"/>
                <w:szCs w:val="20"/>
              </w:rPr>
            </w:pPr>
            <w:r w:rsidRPr="00454780">
              <w:rPr>
                <w:rFonts w:cs="Times New Roman"/>
                <w:sz w:val="20"/>
                <w:szCs w:val="20"/>
              </w:rPr>
              <w:t>4 part 2</w:t>
            </w:r>
          </w:p>
        </w:tc>
        <w:tc>
          <w:tcPr>
            <w:tcW w:w="801" w:type="pct"/>
            <w:gridSpan w:val="2"/>
            <w:vAlign w:val="center"/>
          </w:tcPr>
          <w:p w14:paraId="249D7691" w14:textId="64A54763" w:rsidR="00454780" w:rsidRPr="000265B9" w:rsidRDefault="00454780" w:rsidP="00454780">
            <w:pPr>
              <w:rPr>
                <w:color w:val="0000FF"/>
                <w:sz w:val="20"/>
                <w:szCs w:val="20"/>
              </w:rPr>
            </w:pPr>
            <w:r w:rsidRPr="00F917F9">
              <w:rPr>
                <w:sz w:val="20"/>
                <w:szCs w:val="20"/>
              </w:rPr>
              <w:t xml:space="preserve">Loss of </w:t>
            </w:r>
            <w:r w:rsidR="00017D62">
              <w:rPr>
                <w:sz w:val="20"/>
                <w:szCs w:val="20"/>
              </w:rPr>
              <w:t>2.1</w:t>
            </w:r>
            <w:r>
              <w:rPr>
                <w:sz w:val="20"/>
                <w:szCs w:val="20"/>
              </w:rPr>
              <w:t>ha</w:t>
            </w:r>
            <w:r w:rsidRPr="00F917F9">
              <w:rPr>
                <w:sz w:val="20"/>
                <w:szCs w:val="20"/>
              </w:rPr>
              <w:t xml:space="preserve"> of potential foraging habitat </w:t>
            </w:r>
          </w:p>
        </w:tc>
        <w:tc>
          <w:tcPr>
            <w:tcW w:w="1163" w:type="pct"/>
            <w:vAlign w:val="center"/>
          </w:tcPr>
          <w:p w14:paraId="47DA6241" w14:textId="64E5CA89" w:rsidR="00454780" w:rsidRPr="000265B9" w:rsidRDefault="00454780" w:rsidP="00454780">
            <w:pPr>
              <w:jc w:val="center"/>
              <w:rPr>
                <w:sz w:val="20"/>
                <w:szCs w:val="20"/>
              </w:rPr>
            </w:pPr>
            <w:r w:rsidRPr="00D54A7C">
              <w:rPr>
                <w:sz w:val="20"/>
                <w:szCs w:val="20"/>
              </w:rPr>
              <w:t>N</w:t>
            </w:r>
          </w:p>
        </w:tc>
        <w:tc>
          <w:tcPr>
            <w:tcW w:w="715" w:type="pct"/>
            <w:vAlign w:val="center"/>
          </w:tcPr>
          <w:p w14:paraId="1FF83FB1" w14:textId="4D08AFC8" w:rsidR="00454780" w:rsidRPr="000265B9" w:rsidRDefault="00DD5143" w:rsidP="00454780">
            <w:pPr>
              <w:rPr>
                <w:sz w:val="20"/>
                <w:szCs w:val="20"/>
              </w:rPr>
            </w:pPr>
            <w:r w:rsidRPr="001D5416">
              <w:rPr>
                <w:sz w:val="20"/>
                <w:szCs w:val="20"/>
              </w:rPr>
              <w:t>Financial Contribution to a fund established by DWER</w:t>
            </w:r>
          </w:p>
        </w:tc>
        <w:tc>
          <w:tcPr>
            <w:tcW w:w="961" w:type="pct"/>
            <w:vAlign w:val="center"/>
          </w:tcPr>
          <w:p w14:paraId="11B0283E" w14:textId="1664755A" w:rsidR="00454780" w:rsidRPr="000265B9" w:rsidRDefault="00DD5143" w:rsidP="00454780">
            <w:pPr>
              <w:jc w:val="center"/>
              <w:rPr>
                <w:sz w:val="20"/>
                <w:szCs w:val="20"/>
              </w:rPr>
            </w:pPr>
            <w:r>
              <w:rPr>
                <w:sz w:val="20"/>
                <w:szCs w:val="20"/>
              </w:rPr>
              <w:t>17ha</w:t>
            </w:r>
          </w:p>
        </w:tc>
        <w:tc>
          <w:tcPr>
            <w:tcW w:w="632" w:type="pct"/>
            <w:vAlign w:val="center"/>
          </w:tcPr>
          <w:p w14:paraId="2E049C2E" w14:textId="701BC521" w:rsidR="00454780" w:rsidRPr="000265B9" w:rsidRDefault="00DD5143" w:rsidP="00454780">
            <w:pPr>
              <w:jc w:val="center"/>
              <w:rPr>
                <w:sz w:val="20"/>
                <w:szCs w:val="20"/>
              </w:rPr>
            </w:pPr>
            <w:r>
              <w:rPr>
                <w:sz w:val="20"/>
                <w:szCs w:val="20"/>
              </w:rPr>
              <w:t>102.03</w:t>
            </w:r>
          </w:p>
        </w:tc>
      </w:tr>
      <w:tr w:rsidR="00454780" w:rsidRPr="000265B9" w14:paraId="6241DA97" w14:textId="77777777" w:rsidTr="005D173B">
        <w:trPr>
          <w:cantSplit/>
          <w:trHeight w:val="246"/>
        </w:trPr>
        <w:tc>
          <w:tcPr>
            <w:tcW w:w="728" w:type="pct"/>
          </w:tcPr>
          <w:p w14:paraId="57B4F414" w14:textId="57B6D7E3" w:rsidR="00454780" w:rsidRPr="00454780" w:rsidRDefault="00454780" w:rsidP="00454780">
            <w:pPr>
              <w:jc w:val="center"/>
              <w:rPr>
                <w:sz w:val="20"/>
                <w:szCs w:val="20"/>
              </w:rPr>
            </w:pPr>
            <w:r w:rsidRPr="00454780">
              <w:rPr>
                <w:rFonts w:cs="Times New Roman"/>
                <w:sz w:val="20"/>
                <w:szCs w:val="20"/>
              </w:rPr>
              <w:t>4 part 2</w:t>
            </w:r>
          </w:p>
        </w:tc>
        <w:tc>
          <w:tcPr>
            <w:tcW w:w="801" w:type="pct"/>
            <w:gridSpan w:val="2"/>
            <w:vAlign w:val="center"/>
          </w:tcPr>
          <w:p w14:paraId="540488A5" w14:textId="680E78A9" w:rsidR="00454780" w:rsidRPr="000265B9" w:rsidRDefault="00454780" w:rsidP="00454780">
            <w:pPr>
              <w:rPr>
                <w:color w:val="0000FF"/>
                <w:sz w:val="20"/>
                <w:szCs w:val="20"/>
              </w:rPr>
            </w:pPr>
            <w:r w:rsidRPr="00F917F9">
              <w:rPr>
                <w:sz w:val="20"/>
                <w:szCs w:val="20"/>
              </w:rPr>
              <w:t xml:space="preserve">Loss of </w:t>
            </w:r>
            <w:r w:rsidR="00017D62">
              <w:rPr>
                <w:sz w:val="20"/>
                <w:szCs w:val="20"/>
              </w:rPr>
              <w:t>2.1</w:t>
            </w:r>
            <w:r>
              <w:rPr>
                <w:sz w:val="20"/>
                <w:szCs w:val="20"/>
              </w:rPr>
              <w:t>ha</w:t>
            </w:r>
            <w:r w:rsidRPr="00F917F9">
              <w:rPr>
                <w:sz w:val="20"/>
                <w:szCs w:val="20"/>
              </w:rPr>
              <w:t xml:space="preserve"> of </w:t>
            </w:r>
            <w:r>
              <w:rPr>
                <w:sz w:val="20"/>
                <w:szCs w:val="20"/>
              </w:rPr>
              <w:t>Banksia Woodland of the Swan Coastal Plain TEC</w:t>
            </w:r>
          </w:p>
        </w:tc>
        <w:tc>
          <w:tcPr>
            <w:tcW w:w="1163" w:type="pct"/>
            <w:vAlign w:val="center"/>
          </w:tcPr>
          <w:p w14:paraId="4CFAF290" w14:textId="7F6EA6E2" w:rsidR="00454780" w:rsidRPr="000265B9" w:rsidRDefault="00454780" w:rsidP="00454780">
            <w:pPr>
              <w:jc w:val="center"/>
              <w:rPr>
                <w:sz w:val="20"/>
                <w:szCs w:val="20"/>
              </w:rPr>
            </w:pPr>
            <w:r w:rsidRPr="00D54A7C">
              <w:rPr>
                <w:sz w:val="20"/>
                <w:szCs w:val="20"/>
              </w:rPr>
              <w:t>N</w:t>
            </w:r>
          </w:p>
        </w:tc>
        <w:tc>
          <w:tcPr>
            <w:tcW w:w="715" w:type="pct"/>
            <w:vAlign w:val="center"/>
          </w:tcPr>
          <w:p w14:paraId="5238693C" w14:textId="5EEE4C26" w:rsidR="00454780" w:rsidRPr="000265B9" w:rsidRDefault="00DD5143" w:rsidP="00454780">
            <w:pPr>
              <w:rPr>
                <w:sz w:val="20"/>
                <w:szCs w:val="20"/>
              </w:rPr>
            </w:pPr>
            <w:r w:rsidRPr="001D5416">
              <w:rPr>
                <w:sz w:val="20"/>
                <w:szCs w:val="20"/>
              </w:rPr>
              <w:t>Financial Contribution to a fund established by DWER</w:t>
            </w:r>
          </w:p>
        </w:tc>
        <w:tc>
          <w:tcPr>
            <w:tcW w:w="961" w:type="pct"/>
            <w:vAlign w:val="center"/>
          </w:tcPr>
          <w:p w14:paraId="592A045A" w14:textId="6278598D" w:rsidR="00454780" w:rsidRPr="000265B9" w:rsidRDefault="00DD5143" w:rsidP="00454780">
            <w:pPr>
              <w:jc w:val="center"/>
              <w:rPr>
                <w:sz w:val="20"/>
                <w:szCs w:val="20"/>
              </w:rPr>
            </w:pPr>
            <w:r>
              <w:rPr>
                <w:sz w:val="20"/>
                <w:szCs w:val="20"/>
              </w:rPr>
              <w:t>17ha</w:t>
            </w:r>
          </w:p>
        </w:tc>
        <w:tc>
          <w:tcPr>
            <w:tcW w:w="632" w:type="pct"/>
            <w:vAlign w:val="center"/>
          </w:tcPr>
          <w:p w14:paraId="3BF5DD91" w14:textId="51606AC9" w:rsidR="00454780" w:rsidRPr="000265B9" w:rsidRDefault="00DD5143" w:rsidP="00454780">
            <w:pPr>
              <w:jc w:val="center"/>
              <w:rPr>
                <w:sz w:val="20"/>
                <w:szCs w:val="20"/>
              </w:rPr>
            </w:pPr>
            <w:r>
              <w:rPr>
                <w:sz w:val="20"/>
                <w:szCs w:val="20"/>
              </w:rPr>
              <w:t>102.03</w:t>
            </w:r>
          </w:p>
        </w:tc>
      </w:tr>
      <w:tr w:rsidR="00DD5143" w:rsidRPr="000265B9" w14:paraId="43383FC8" w14:textId="77777777" w:rsidTr="005D173B">
        <w:trPr>
          <w:cantSplit/>
          <w:trHeight w:val="246"/>
        </w:trPr>
        <w:tc>
          <w:tcPr>
            <w:tcW w:w="728" w:type="pct"/>
          </w:tcPr>
          <w:p w14:paraId="5A4936D0" w14:textId="7F6EC504" w:rsidR="00DD5143" w:rsidRPr="00DD5143" w:rsidRDefault="00DD5143" w:rsidP="00DD5143">
            <w:pPr>
              <w:jc w:val="center"/>
              <w:rPr>
                <w:sz w:val="20"/>
                <w:szCs w:val="20"/>
              </w:rPr>
            </w:pPr>
            <w:r w:rsidRPr="00DD5143">
              <w:rPr>
                <w:sz w:val="20"/>
                <w:szCs w:val="20"/>
              </w:rPr>
              <w:t>5</w:t>
            </w:r>
          </w:p>
        </w:tc>
        <w:tc>
          <w:tcPr>
            <w:tcW w:w="801" w:type="pct"/>
            <w:gridSpan w:val="2"/>
            <w:vAlign w:val="center"/>
          </w:tcPr>
          <w:p w14:paraId="45C8B490" w14:textId="0245C66F" w:rsidR="00DD5143" w:rsidRPr="000265B9" w:rsidRDefault="00DD5143" w:rsidP="00DD5143">
            <w:pPr>
              <w:rPr>
                <w:color w:val="0000FF"/>
                <w:sz w:val="20"/>
                <w:szCs w:val="20"/>
              </w:rPr>
            </w:pPr>
            <w:r w:rsidRPr="00F917F9">
              <w:rPr>
                <w:sz w:val="20"/>
                <w:szCs w:val="20"/>
              </w:rPr>
              <w:t xml:space="preserve">Loss of </w:t>
            </w:r>
            <w:r>
              <w:rPr>
                <w:sz w:val="20"/>
                <w:szCs w:val="20"/>
              </w:rPr>
              <w:t>4.4ha</w:t>
            </w:r>
            <w:r w:rsidRPr="00F917F9">
              <w:rPr>
                <w:sz w:val="20"/>
                <w:szCs w:val="20"/>
              </w:rPr>
              <w:t xml:space="preserve"> of potential foraging habitat </w:t>
            </w:r>
          </w:p>
        </w:tc>
        <w:tc>
          <w:tcPr>
            <w:tcW w:w="1163" w:type="pct"/>
            <w:vAlign w:val="center"/>
          </w:tcPr>
          <w:p w14:paraId="3FC3C8DC" w14:textId="49DA3783" w:rsidR="00DD5143" w:rsidRPr="000265B9" w:rsidRDefault="00DD5143" w:rsidP="00DD5143">
            <w:pPr>
              <w:jc w:val="center"/>
              <w:rPr>
                <w:sz w:val="20"/>
                <w:szCs w:val="20"/>
              </w:rPr>
            </w:pPr>
            <w:r w:rsidRPr="001E58F2">
              <w:rPr>
                <w:sz w:val="20"/>
                <w:szCs w:val="20"/>
              </w:rPr>
              <w:t>N</w:t>
            </w:r>
          </w:p>
        </w:tc>
        <w:tc>
          <w:tcPr>
            <w:tcW w:w="715" w:type="pct"/>
            <w:vAlign w:val="center"/>
          </w:tcPr>
          <w:p w14:paraId="54FD83E0" w14:textId="5390765B" w:rsidR="00DD5143" w:rsidRPr="000265B9" w:rsidRDefault="00DD5143" w:rsidP="00DD5143">
            <w:pPr>
              <w:rPr>
                <w:sz w:val="20"/>
                <w:szCs w:val="20"/>
              </w:rPr>
            </w:pPr>
            <w:r w:rsidRPr="001E58F2">
              <w:rPr>
                <w:sz w:val="20"/>
                <w:szCs w:val="20"/>
              </w:rPr>
              <w:t>Financial Contribution to a fund established by D</w:t>
            </w:r>
            <w:r>
              <w:rPr>
                <w:sz w:val="20"/>
                <w:szCs w:val="20"/>
              </w:rPr>
              <w:t>W</w:t>
            </w:r>
            <w:r w:rsidRPr="001E58F2">
              <w:rPr>
                <w:sz w:val="20"/>
                <w:szCs w:val="20"/>
              </w:rPr>
              <w:t>ER</w:t>
            </w:r>
          </w:p>
        </w:tc>
        <w:tc>
          <w:tcPr>
            <w:tcW w:w="961" w:type="pct"/>
            <w:vAlign w:val="center"/>
          </w:tcPr>
          <w:p w14:paraId="1CB90E0E" w14:textId="5E54C381" w:rsidR="00DD5143" w:rsidRPr="000265B9" w:rsidRDefault="00DD5143" w:rsidP="00DD5143">
            <w:pPr>
              <w:jc w:val="center"/>
              <w:rPr>
                <w:sz w:val="20"/>
                <w:szCs w:val="20"/>
              </w:rPr>
            </w:pPr>
            <w:r>
              <w:rPr>
                <w:sz w:val="20"/>
                <w:szCs w:val="20"/>
              </w:rPr>
              <w:t>35ha</w:t>
            </w:r>
          </w:p>
        </w:tc>
        <w:tc>
          <w:tcPr>
            <w:tcW w:w="632" w:type="pct"/>
            <w:vAlign w:val="center"/>
          </w:tcPr>
          <w:p w14:paraId="025CF539" w14:textId="36D6176A" w:rsidR="00DD5143" w:rsidRPr="000265B9" w:rsidRDefault="00DD5143" w:rsidP="00DD5143">
            <w:pPr>
              <w:jc w:val="center"/>
              <w:rPr>
                <w:sz w:val="20"/>
                <w:szCs w:val="20"/>
              </w:rPr>
            </w:pPr>
            <w:r>
              <w:rPr>
                <w:sz w:val="20"/>
                <w:szCs w:val="20"/>
              </w:rPr>
              <w:t>100.26</w:t>
            </w:r>
          </w:p>
        </w:tc>
      </w:tr>
      <w:tr w:rsidR="00DD5143" w:rsidRPr="000265B9" w14:paraId="1228D4DE" w14:textId="77777777" w:rsidTr="005D173B">
        <w:trPr>
          <w:cantSplit/>
          <w:trHeight w:val="246"/>
        </w:trPr>
        <w:tc>
          <w:tcPr>
            <w:tcW w:w="728" w:type="pct"/>
          </w:tcPr>
          <w:p w14:paraId="3B8ED11D" w14:textId="20EEFB57" w:rsidR="00DD5143" w:rsidRPr="00DD5143" w:rsidRDefault="00DD5143" w:rsidP="00DD5143">
            <w:pPr>
              <w:jc w:val="center"/>
              <w:rPr>
                <w:sz w:val="20"/>
                <w:szCs w:val="20"/>
              </w:rPr>
            </w:pPr>
            <w:r w:rsidRPr="00DD5143">
              <w:rPr>
                <w:sz w:val="20"/>
                <w:szCs w:val="20"/>
              </w:rPr>
              <w:t>5</w:t>
            </w:r>
          </w:p>
        </w:tc>
        <w:tc>
          <w:tcPr>
            <w:tcW w:w="801" w:type="pct"/>
            <w:gridSpan w:val="2"/>
            <w:vAlign w:val="center"/>
          </w:tcPr>
          <w:p w14:paraId="70F906B8" w14:textId="681962C3" w:rsidR="00DD5143" w:rsidRPr="000265B9" w:rsidRDefault="00DD5143" w:rsidP="00DD5143">
            <w:pPr>
              <w:rPr>
                <w:color w:val="0000FF"/>
                <w:sz w:val="20"/>
                <w:szCs w:val="20"/>
              </w:rPr>
            </w:pPr>
            <w:r w:rsidRPr="001E58F2">
              <w:rPr>
                <w:sz w:val="20"/>
                <w:szCs w:val="20"/>
              </w:rPr>
              <w:t>Loss of 2.2ha</w:t>
            </w:r>
            <w:r w:rsidRPr="001E58F2">
              <w:rPr>
                <w:i/>
                <w:sz w:val="20"/>
                <w:szCs w:val="20"/>
              </w:rPr>
              <w:t xml:space="preserve"> </w:t>
            </w:r>
            <w:r w:rsidRPr="00F917F9">
              <w:rPr>
                <w:sz w:val="20"/>
                <w:szCs w:val="20"/>
              </w:rPr>
              <w:t xml:space="preserve">of </w:t>
            </w:r>
            <w:r>
              <w:rPr>
                <w:sz w:val="20"/>
                <w:szCs w:val="20"/>
              </w:rPr>
              <w:t>Banksia Woodland of the Swan Coastal Plain TEC</w:t>
            </w:r>
          </w:p>
        </w:tc>
        <w:tc>
          <w:tcPr>
            <w:tcW w:w="1163" w:type="pct"/>
            <w:vAlign w:val="center"/>
          </w:tcPr>
          <w:p w14:paraId="1C83C219" w14:textId="30EECDA6" w:rsidR="00DD5143" w:rsidRPr="000265B9" w:rsidRDefault="00DD5143" w:rsidP="00DD5143">
            <w:pPr>
              <w:jc w:val="center"/>
              <w:rPr>
                <w:sz w:val="20"/>
                <w:szCs w:val="20"/>
              </w:rPr>
            </w:pPr>
            <w:r w:rsidRPr="001E58F2">
              <w:rPr>
                <w:sz w:val="20"/>
                <w:szCs w:val="20"/>
              </w:rPr>
              <w:t>N</w:t>
            </w:r>
          </w:p>
        </w:tc>
        <w:tc>
          <w:tcPr>
            <w:tcW w:w="715" w:type="pct"/>
            <w:vAlign w:val="center"/>
          </w:tcPr>
          <w:p w14:paraId="05B9F94D" w14:textId="545427FA" w:rsidR="00DD5143" w:rsidRPr="000265B9" w:rsidRDefault="00DD5143" w:rsidP="00DD5143">
            <w:pPr>
              <w:rPr>
                <w:sz w:val="20"/>
                <w:szCs w:val="20"/>
              </w:rPr>
            </w:pPr>
            <w:r w:rsidRPr="001E58F2">
              <w:rPr>
                <w:sz w:val="20"/>
                <w:szCs w:val="20"/>
              </w:rPr>
              <w:t>Financial Contribution to a fund established by D</w:t>
            </w:r>
            <w:r>
              <w:rPr>
                <w:sz w:val="20"/>
                <w:szCs w:val="20"/>
              </w:rPr>
              <w:t>W</w:t>
            </w:r>
            <w:r w:rsidRPr="001E58F2">
              <w:rPr>
                <w:sz w:val="20"/>
                <w:szCs w:val="20"/>
              </w:rPr>
              <w:t>ER</w:t>
            </w:r>
          </w:p>
        </w:tc>
        <w:tc>
          <w:tcPr>
            <w:tcW w:w="961" w:type="pct"/>
            <w:vAlign w:val="center"/>
          </w:tcPr>
          <w:p w14:paraId="4A9DA5A3" w14:textId="36F097ED" w:rsidR="00DD5143" w:rsidRPr="000265B9" w:rsidRDefault="00DD5143" w:rsidP="00DD5143">
            <w:pPr>
              <w:jc w:val="center"/>
              <w:rPr>
                <w:sz w:val="20"/>
                <w:szCs w:val="20"/>
              </w:rPr>
            </w:pPr>
            <w:r>
              <w:rPr>
                <w:sz w:val="20"/>
                <w:szCs w:val="20"/>
              </w:rPr>
              <w:t>35ha</w:t>
            </w:r>
          </w:p>
        </w:tc>
        <w:tc>
          <w:tcPr>
            <w:tcW w:w="632" w:type="pct"/>
            <w:vAlign w:val="center"/>
          </w:tcPr>
          <w:p w14:paraId="1CE82D91" w14:textId="6BB7FF21" w:rsidR="00DD5143" w:rsidRPr="000265B9" w:rsidRDefault="00DD5143" w:rsidP="00DD5143">
            <w:pPr>
              <w:jc w:val="center"/>
              <w:rPr>
                <w:sz w:val="20"/>
                <w:szCs w:val="20"/>
              </w:rPr>
            </w:pPr>
            <w:r>
              <w:rPr>
                <w:sz w:val="20"/>
                <w:szCs w:val="20"/>
              </w:rPr>
              <w:t>100.26</w:t>
            </w:r>
          </w:p>
        </w:tc>
      </w:tr>
      <w:tr w:rsidR="00DD5143" w:rsidRPr="000265B9" w14:paraId="6C06E75A" w14:textId="77777777" w:rsidTr="00B90882">
        <w:trPr>
          <w:cantSplit/>
          <w:trHeight w:val="246"/>
        </w:trPr>
        <w:tc>
          <w:tcPr>
            <w:tcW w:w="728" w:type="pct"/>
            <w:vAlign w:val="center"/>
          </w:tcPr>
          <w:p w14:paraId="6B08DDBB" w14:textId="13CF7954" w:rsidR="00DD5143" w:rsidRPr="00DD5143" w:rsidRDefault="00DD5143" w:rsidP="00DD5143">
            <w:pPr>
              <w:jc w:val="center"/>
              <w:rPr>
                <w:sz w:val="20"/>
                <w:szCs w:val="20"/>
              </w:rPr>
            </w:pPr>
            <w:r w:rsidRPr="00DD5143">
              <w:rPr>
                <w:sz w:val="20"/>
                <w:szCs w:val="20"/>
              </w:rPr>
              <w:t>6</w:t>
            </w:r>
          </w:p>
        </w:tc>
        <w:tc>
          <w:tcPr>
            <w:tcW w:w="801" w:type="pct"/>
            <w:gridSpan w:val="2"/>
            <w:vAlign w:val="center"/>
          </w:tcPr>
          <w:p w14:paraId="4E2F3C41" w14:textId="2B6E8EE9" w:rsidR="00DD5143" w:rsidRPr="000265B9" w:rsidRDefault="00DD5143" w:rsidP="00DD5143">
            <w:pPr>
              <w:rPr>
                <w:color w:val="0000FF"/>
                <w:sz w:val="20"/>
                <w:szCs w:val="20"/>
              </w:rPr>
            </w:pPr>
            <w:r w:rsidRPr="006F4C80">
              <w:rPr>
                <w:sz w:val="20"/>
                <w:szCs w:val="20"/>
              </w:rPr>
              <w:t>Loss of 5.33ha of potential Black Cockatoo foraging habitat</w:t>
            </w:r>
          </w:p>
        </w:tc>
        <w:tc>
          <w:tcPr>
            <w:tcW w:w="1163" w:type="pct"/>
            <w:vAlign w:val="center"/>
          </w:tcPr>
          <w:p w14:paraId="0527640E" w14:textId="7FFB5DE2" w:rsidR="00DD5143" w:rsidRPr="000265B9" w:rsidRDefault="00DD5143" w:rsidP="00DD5143">
            <w:pPr>
              <w:jc w:val="center"/>
              <w:rPr>
                <w:sz w:val="20"/>
                <w:szCs w:val="20"/>
              </w:rPr>
            </w:pPr>
            <w:r w:rsidRPr="001E58F2">
              <w:rPr>
                <w:sz w:val="20"/>
                <w:szCs w:val="20"/>
              </w:rPr>
              <w:t>N</w:t>
            </w:r>
          </w:p>
        </w:tc>
        <w:tc>
          <w:tcPr>
            <w:tcW w:w="715" w:type="pct"/>
            <w:vAlign w:val="center"/>
          </w:tcPr>
          <w:p w14:paraId="533629C7" w14:textId="694D91B9" w:rsidR="00DD5143" w:rsidRPr="000265B9" w:rsidRDefault="00DD5143" w:rsidP="00DD5143">
            <w:pPr>
              <w:rPr>
                <w:sz w:val="20"/>
                <w:szCs w:val="20"/>
              </w:rPr>
            </w:pPr>
            <w:r w:rsidRPr="001E58F2">
              <w:rPr>
                <w:sz w:val="20"/>
                <w:szCs w:val="20"/>
              </w:rPr>
              <w:t>Financial Contribution to a fund established by D</w:t>
            </w:r>
            <w:r>
              <w:rPr>
                <w:sz w:val="20"/>
                <w:szCs w:val="20"/>
              </w:rPr>
              <w:t>W</w:t>
            </w:r>
            <w:r w:rsidRPr="001E58F2">
              <w:rPr>
                <w:sz w:val="20"/>
                <w:szCs w:val="20"/>
              </w:rPr>
              <w:t>ER</w:t>
            </w:r>
          </w:p>
        </w:tc>
        <w:tc>
          <w:tcPr>
            <w:tcW w:w="961" w:type="pct"/>
            <w:vAlign w:val="center"/>
          </w:tcPr>
          <w:p w14:paraId="5FED9613" w14:textId="061B1E70" w:rsidR="00DD5143" w:rsidRPr="000265B9" w:rsidRDefault="00DD5143" w:rsidP="00DD5143">
            <w:pPr>
              <w:jc w:val="center"/>
              <w:rPr>
                <w:sz w:val="20"/>
                <w:szCs w:val="20"/>
              </w:rPr>
            </w:pPr>
            <w:r>
              <w:rPr>
                <w:sz w:val="20"/>
                <w:szCs w:val="20"/>
              </w:rPr>
              <w:t>43ha</w:t>
            </w:r>
          </w:p>
        </w:tc>
        <w:tc>
          <w:tcPr>
            <w:tcW w:w="632" w:type="pct"/>
            <w:vAlign w:val="center"/>
          </w:tcPr>
          <w:p w14:paraId="38A34E7D" w14:textId="2534CC13" w:rsidR="00DD5143" w:rsidRPr="000265B9" w:rsidRDefault="00DD5143" w:rsidP="00DD5143">
            <w:pPr>
              <w:jc w:val="center"/>
              <w:rPr>
                <w:sz w:val="20"/>
                <w:szCs w:val="20"/>
              </w:rPr>
            </w:pPr>
            <w:r>
              <w:rPr>
                <w:sz w:val="20"/>
                <w:szCs w:val="20"/>
              </w:rPr>
              <w:t>101.68</w:t>
            </w:r>
          </w:p>
        </w:tc>
      </w:tr>
    </w:tbl>
    <w:p w14:paraId="6EE2CD00" w14:textId="77777777" w:rsidR="00F90221" w:rsidRPr="0086551B" w:rsidRDefault="00F90221" w:rsidP="00F90221">
      <w:pPr>
        <w:rPr>
          <w:rFonts w:asciiTheme="majorHAnsi" w:hAnsiTheme="majorHAnsi" w:cstheme="minorHAnsi"/>
        </w:rPr>
      </w:pPr>
    </w:p>
    <w:p w14:paraId="0DDF6952" w14:textId="77777777" w:rsidR="00F90221" w:rsidRDefault="000265B9" w:rsidP="000265B9">
      <w:pPr>
        <w:pStyle w:val="Heading2"/>
      </w:pPr>
      <w:bookmarkStart w:id="10" w:name="_Toc509479956"/>
      <w:r w:rsidRPr="00D3301B">
        <w:t>Justification for the Offset Proposal</w:t>
      </w:r>
      <w:bookmarkEnd w:id="10"/>
    </w:p>
    <w:p w14:paraId="4ED82D0E" w14:textId="78D21180" w:rsidR="000265B9" w:rsidRDefault="000265B9" w:rsidP="009137D0">
      <w:pPr>
        <w:jc w:val="both"/>
        <w:rPr>
          <w:i/>
          <w:color w:val="FF0000"/>
        </w:rPr>
      </w:pPr>
      <w:r w:rsidRPr="00D62997">
        <w:t xml:space="preserve">The </w:t>
      </w:r>
      <w:r w:rsidRPr="00853C89">
        <w:t>EPBC Offset Calculator</w:t>
      </w:r>
      <w:r w:rsidRPr="00D62997">
        <w:t xml:space="preserve"> </w:t>
      </w:r>
      <w:r>
        <w:t xml:space="preserve">Tool </w:t>
      </w:r>
      <w:r w:rsidRPr="00D62997">
        <w:t xml:space="preserve">was used to evaluate project </w:t>
      </w:r>
      <w:r w:rsidRPr="00853C89">
        <w:t>impacts for biodiversity clearing principles (princi</w:t>
      </w:r>
      <w:r w:rsidRPr="00D95950">
        <w:t>ples a</w:t>
      </w:r>
      <w:r>
        <w:t xml:space="preserve"> </w:t>
      </w:r>
      <w:r w:rsidRPr="00D95950">
        <w:t>-</w:t>
      </w:r>
      <w:r>
        <w:t xml:space="preserve"> </w:t>
      </w:r>
      <w:r w:rsidRPr="00D95950">
        <w:t>f, h) with significant residual impacts</w:t>
      </w:r>
      <w:r w:rsidRPr="00853C89">
        <w:t xml:space="preserve"> in accordance with the requirements of the </w:t>
      </w:r>
      <w:r>
        <w:t>WA</w:t>
      </w:r>
      <w:r w:rsidRPr="00853C89">
        <w:t xml:space="preserve"> Environmental Offsets Guidelines </w:t>
      </w:r>
      <w:r>
        <w:t>(</w:t>
      </w:r>
      <w:r w:rsidRPr="00853C89">
        <w:t>WA Gov</w:t>
      </w:r>
      <w:r>
        <w:t>t.</w:t>
      </w:r>
      <w:r w:rsidRPr="00853C89">
        <w:t xml:space="preserve">, 2014). </w:t>
      </w:r>
      <w:r w:rsidRPr="002B133D">
        <w:t xml:space="preserve">The values </w:t>
      </w:r>
      <w:r>
        <w:t xml:space="preserve">input into the EPBC Offset Calculator Tool for the significant residual impacts for Clearing Principle </w:t>
      </w:r>
      <w:r w:rsidR="00EE2B07">
        <w:t>(b)</w:t>
      </w:r>
      <w:r>
        <w:t xml:space="preserve"> </w:t>
      </w:r>
      <w:r w:rsidRPr="002B133D">
        <w:t>is provided in Table 2</w:t>
      </w:r>
      <w:r w:rsidR="00EE2B07">
        <w:t>-</w:t>
      </w:r>
      <w:r w:rsidR="008F6511">
        <w:t>9</w:t>
      </w:r>
      <w:r>
        <w:t xml:space="preserve">. </w:t>
      </w:r>
    </w:p>
    <w:p w14:paraId="564549C0" w14:textId="77777777" w:rsidR="00761981" w:rsidRDefault="00761981">
      <w:pPr>
        <w:rPr>
          <w:rFonts w:cs="Arial"/>
          <w:noProof/>
          <w:color w:val="000000"/>
          <w:szCs w:val="20"/>
          <w:lang w:val="en-GB"/>
        </w:rPr>
      </w:pPr>
      <w:r>
        <w:rPr>
          <w:lang w:val="en-GB"/>
        </w:rPr>
        <w:br w:type="page"/>
      </w:r>
    </w:p>
    <w:p w14:paraId="3B2B3885" w14:textId="32709DEA" w:rsidR="00801590" w:rsidRPr="00761981" w:rsidRDefault="00801590" w:rsidP="009137D0">
      <w:pPr>
        <w:jc w:val="both"/>
        <w:rPr>
          <w:color w:val="0000FF"/>
          <w:sz w:val="20"/>
        </w:rPr>
      </w:pPr>
      <w:r w:rsidRPr="00761981">
        <w:rPr>
          <w:b/>
          <w:sz w:val="20"/>
        </w:rPr>
        <w:lastRenderedPageBreak/>
        <w:t xml:space="preserve">Table 2. Values that were Input into the EPBC Calculator Tool – Residual Impact to Clearing Principle </w:t>
      </w:r>
      <w:r w:rsidR="00EE2B07">
        <w:rPr>
          <w:b/>
          <w:sz w:val="20"/>
        </w:rPr>
        <w:t>b-Package 1</w:t>
      </w:r>
    </w:p>
    <w:p w14:paraId="04242421" w14:textId="77777777" w:rsidR="00761981" w:rsidRPr="003079E4" w:rsidRDefault="00761981" w:rsidP="00801590">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1A1780" w:rsidRPr="00801590" w14:paraId="4314FDA7" w14:textId="77777777" w:rsidTr="00761981">
        <w:trPr>
          <w:trHeight w:val="372"/>
        </w:trPr>
        <w:tc>
          <w:tcPr>
            <w:tcW w:w="1551" w:type="pct"/>
            <w:shd w:val="clear" w:color="auto" w:fill="336D61" w:themeFill="accent4" w:themeFillShade="80"/>
            <w:vAlign w:val="center"/>
          </w:tcPr>
          <w:p w14:paraId="798AC958" w14:textId="77777777" w:rsidR="001A1780" w:rsidRPr="00801590" w:rsidRDefault="001A1780" w:rsidP="001A1780">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5C5B407C" w14:textId="77777777" w:rsidR="001A1780" w:rsidRPr="00801590" w:rsidRDefault="001A1780" w:rsidP="001A1780">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33C5B747" w14:textId="77777777" w:rsidR="001A1780" w:rsidRPr="00801590" w:rsidRDefault="001A1780" w:rsidP="001A1780">
            <w:pPr>
              <w:jc w:val="center"/>
              <w:rPr>
                <w:b/>
                <w:color w:val="FFFFFF" w:themeColor="background1"/>
                <w:sz w:val="20"/>
                <w:szCs w:val="20"/>
              </w:rPr>
            </w:pPr>
            <w:r w:rsidRPr="00801590">
              <w:rPr>
                <w:b/>
                <w:color w:val="FFFFFF" w:themeColor="background1"/>
                <w:sz w:val="20"/>
                <w:szCs w:val="20"/>
              </w:rPr>
              <w:t>Justification</w:t>
            </w:r>
          </w:p>
        </w:tc>
      </w:tr>
      <w:tr w:rsidR="001A1780" w:rsidRPr="00801590" w14:paraId="713C9DB6" w14:textId="77777777" w:rsidTr="00761981">
        <w:trPr>
          <w:trHeight w:val="284"/>
        </w:trPr>
        <w:tc>
          <w:tcPr>
            <w:tcW w:w="1551" w:type="pct"/>
            <w:vAlign w:val="center"/>
          </w:tcPr>
          <w:p w14:paraId="1753C7DD" w14:textId="77777777" w:rsidR="001A1780" w:rsidRPr="00801590" w:rsidRDefault="001A1780" w:rsidP="00761981">
            <w:pPr>
              <w:pStyle w:val="BodyText"/>
              <w:rPr>
                <w:rFonts w:ascii="Arial" w:hAnsi="Arial"/>
                <w:sz w:val="20"/>
              </w:rPr>
            </w:pPr>
            <w:r w:rsidRPr="00801590">
              <w:rPr>
                <w:rFonts w:ascii="Arial" w:hAnsi="Arial"/>
                <w:sz w:val="20"/>
              </w:rPr>
              <w:t>Area of community/habitat impacted</w:t>
            </w:r>
          </w:p>
        </w:tc>
        <w:tc>
          <w:tcPr>
            <w:tcW w:w="1083" w:type="pct"/>
            <w:vAlign w:val="center"/>
          </w:tcPr>
          <w:p w14:paraId="042714BF" w14:textId="35C8DB50" w:rsidR="001A1780" w:rsidRPr="005D173B" w:rsidRDefault="005D173B" w:rsidP="00761981">
            <w:pPr>
              <w:pStyle w:val="BodyText"/>
              <w:jc w:val="center"/>
              <w:rPr>
                <w:rFonts w:ascii="Arial" w:hAnsi="Arial"/>
                <w:color w:val="auto"/>
                <w:sz w:val="20"/>
              </w:rPr>
            </w:pPr>
            <w:r w:rsidRPr="005D173B">
              <w:rPr>
                <w:rFonts w:ascii="Arial" w:hAnsi="Arial"/>
                <w:color w:val="auto"/>
                <w:sz w:val="20"/>
              </w:rPr>
              <w:t>10.6</w:t>
            </w:r>
            <w:r w:rsidR="001A1780" w:rsidRPr="005D173B">
              <w:rPr>
                <w:rFonts w:ascii="Arial" w:hAnsi="Arial"/>
                <w:color w:val="auto"/>
                <w:sz w:val="20"/>
              </w:rPr>
              <w:t xml:space="preserve"> ha</w:t>
            </w:r>
          </w:p>
          <w:p w14:paraId="6A53A459" w14:textId="56A8A9A0" w:rsidR="001A1780" w:rsidRPr="00801590" w:rsidRDefault="001A1780" w:rsidP="00761981">
            <w:pPr>
              <w:pStyle w:val="BodyText"/>
              <w:jc w:val="center"/>
              <w:rPr>
                <w:rFonts w:ascii="Arial" w:hAnsi="Arial"/>
                <w:sz w:val="20"/>
              </w:rPr>
            </w:pPr>
          </w:p>
        </w:tc>
        <w:tc>
          <w:tcPr>
            <w:tcW w:w="2366" w:type="pct"/>
            <w:vAlign w:val="center"/>
          </w:tcPr>
          <w:p w14:paraId="25D4D6AE" w14:textId="38DFD3E1" w:rsidR="001A1780" w:rsidRPr="00801590" w:rsidRDefault="005D173B" w:rsidP="00761981">
            <w:pPr>
              <w:pStyle w:val="BodyText"/>
              <w:rPr>
                <w:rFonts w:ascii="Arial" w:hAnsi="Arial"/>
                <w:sz w:val="20"/>
              </w:rPr>
            </w:pPr>
            <w:r w:rsidRPr="00F917F9">
              <w:rPr>
                <w:sz w:val="20"/>
              </w:rPr>
              <w:t>Loss of 10.6ha of potential foraging habitat and 1 potential breeding tree</w:t>
            </w:r>
          </w:p>
        </w:tc>
      </w:tr>
      <w:tr w:rsidR="001A1780" w:rsidRPr="00801590" w14:paraId="78DF56B1" w14:textId="77777777" w:rsidTr="00761981">
        <w:trPr>
          <w:trHeight w:val="284"/>
        </w:trPr>
        <w:tc>
          <w:tcPr>
            <w:tcW w:w="1551" w:type="pct"/>
            <w:vAlign w:val="center"/>
          </w:tcPr>
          <w:p w14:paraId="3D7B3A6A" w14:textId="77777777" w:rsidR="001A1780" w:rsidRPr="00801590" w:rsidRDefault="001A1780" w:rsidP="00761981">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vAlign w:val="center"/>
          </w:tcPr>
          <w:p w14:paraId="3B7CD28B" w14:textId="3095C071" w:rsidR="001A1780" w:rsidRPr="001F02F8" w:rsidRDefault="005D173B" w:rsidP="00761981">
            <w:pPr>
              <w:pStyle w:val="BodyText"/>
              <w:jc w:val="center"/>
              <w:rPr>
                <w:rFonts w:ascii="Arial" w:hAnsi="Arial"/>
                <w:color w:val="auto"/>
                <w:sz w:val="20"/>
              </w:rPr>
            </w:pPr>
            <w:r w:rsidRPr="001F02F8">
              <w:rPr>
                <w:rFonts w:ascii="Arial" w:hAnsi="Arial"/>
                <w:color w:val="auto"/>
                <w:sz w:val="20"/>
              </w:rPr>
              <w:t>2</w:t>
            </w:r>
          </w:p>
          <w:p w14:paraId="3EA5F6C3" w14:textId="1ACC85CB" w:rsidR="001A1780" w:rsidRPr="00801590" w:rsidRDefault="001A1780" w:rsidP="00761981">
            <w:pPr>
              <w:pStyle w:val="BodyText"/>
              <w:jc w:val="center"/>
              <w:rPr>
                <w:rFonts w:ascii="Arial" w:hAnsi="Arial"/>
                <w:sz w:val="20"/>
              </w:rPr>
            </w:pPr>
          </w:p>
        </w:tc>
        <w:tc>
          <w:tcPr>
            <w:tcW w:w="2366" w:type="pct"/>
            <w:vAlign w:val="center"/>
          </w:tcPr>
          <w:p w14:paraId="3FF5B0C4" w14:textId="77777777" w:rsidR="001F02F8" w:rsidRPr="005E1D9A" w:rsidRDefault="001F02F8" w:rsidP="001F02F8">
            <w:pPr>
              <w:pStyle w:val="BodyText"/>
              <w:rPr>
                <w:rFonts w:ascii="Arial" w:hAnsi="Arial"/>
                <w:sz w:val="20"/>
              </w:rPr>
            </w:pPr>
            <w:r w:rsidRPr="005E1D9A">
              <w:rPr>
                <w:rFonts w:ascii="Arial" w:hAnsi="Arial"/>
                <w:sz w:val="20"/>
              </w:rPr>
              <w:t>The biological surveys indiacte the vegetation is in excellent to completely degraded condition with the majority of the project area in completely degraded (EPA and DPaW, 2015) condition.</w:t>
            </w:r>
          </w:p>
          <w:p w14:paraId="4F8B15C9" w14:textId="77777777" w:rsidR="001F02F8" w:rsidRDefault="001F02F8" w:rsidP="001F02F8">
            <w:pPr>
              <w:pStyle w:val="BodyText"/>
              <w:rPr>
                <w:rFonts w:ascii="Arial" w:hAnsi="Arial"/>
                <w:i/>
                <w:sz w:val="20"/>
                <w:highlight w:val="yellow"/>
              </w:rPr>
            </w:pPr>
          </w:p>
          <w:p w14:paraId="7FF86FA0" w14:textId="25CF9DE8" w:rsidR="001A1780" w:rsidRPr="00801590" w:rsidRDefault="001F02F8" w:rsidP="001F02F8">
            <w:pPr>
              <w:pStyle w:val="BodyText"/>
              <w:rPr>
                <w:rFonts w:ascii="Arial" w:hAnsi="Arial"/>
                <w:sz w:val="20"/>
              </w:rPr>
            </w:pPr>
            <w:r w:rsidRPr="005E1D9A">
              <w:rPr>
                <w:rFonts w:ascii="Arial" w:hAnsi="Arial"/>
                <w:sz w:val="20"/>
              </w:rPr>
              <w:t>Located in an area with large parcel of intact vegetation in good quality condition</w:t>
            </w:r>
            <w:r>
              <w:rPr>
                <w:rFonts w:ascii="Arial" w:hAnsi="Arial"/>
                <w:sz w:val="20"/>
              </w:rPr>
              <w:t xml:space="preserve"> in the nearby conservation area.</w:t>
            </w:r>
          </w:p>
        </w:tc>
      </w:tr>
      <w:tr w:rsidR="001A1780" w:rsidRPr="00801590" w14:paraId="0133375B" w14:textId="77777777" w:rsidTr="00761981">
        <w:trPr>
          <w:trHeight w:val="284"/>
        </w:trPr>
        <w:tc>
          <w:tcPr>
            <w:tcW w:w="1551" w:type="pct"/>
            <w:vAlign w:val="center"/>
          </w:tcPr>
          <w:p w14:paraId="2B0DB106" w14:textId="77777777" w:rsidR="001A1780" w:rsidRPr="00801590" w:rsidRDefault="001A1780" w:rsidP="00761981">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474CFC3C" w14:textId="2F2355B6" w:rsidR="001A1780" w:rsidRPr="00801590" w:rsidRDefault="00EE2B07" w:rsidP="00761981">
            <w:pPr>
              <w:pStyle w:val="BodyText"/>
              <w:jc w:val="center"/>
              <w:rPr>
                <w:rFonts w:ascii="Arial" w:hAnsi="Arial"/>
                <w:sz w:val="20"/>
              </w:rPr>
            </w:pPr>
            <w:r>
              <w:rPr>
                <w:rFonts w:ascii="Arial" w:hAnsi="Arial"/>
                <w:sz w:val="20"/>
              </w:rPr>
              <w:t>8</w:t>
            </w:r>
          </w:p>
          <w:p w14:paraId="6F756774" w14:textId="62F75795" w:rsidR="001A1780" w:rsidRPr="00801590" w:rsidRDefault="001A1780" w:rsidP="00761981">
            <w:pPr>
              <w:pStyle w:val="BodyText"/>
              <w:jc w:val="center"/>
              <w:rPr>
                <w:rFonts w:ascii="Arial" w:hAnsi="Arial"/>
                <w:sz w:val="20"/>
                <w:highlight w:val="yellow"/>
              </w:rPr>
            </w:pPr>
          </w:p>
        </w:tc>
        <w:tc>
          <w:tcPr>
            <w:tcW w:w="2366" w:type="pct"/>
            <w:vAlign w:val="center"/>
          </w:tcPr>
          <w:p w14:paraId="060ECF4C" w14:textId="13CC9D61" w:rsidR="001A1780" w:rsidRPr="00801590" w:rsidRDefault="001A1780" w:rsidP="00EE2B07">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sidR="00EE2B07">
              <w:rPr>
                <w:rFonts w:ascii="Arial" w:hAnsi="Arial"/>
                <w:sz w:val="20"/>
              </w:rPr>
              <w:t xml:space="preserve">or Very Good </w:t>
            </w:r>
            <w:r w:rsidRPr="00801590">
              <w:rPr>
                <w:rFonts w:ascii="Arial" w:hAnsi="Arial"/>
                <w:sz w:val="20"/>
              </w:rPr>
              <w:t>condition (Keighery, 1994).</w:t>
            </w:r>
          </w:p>
        </w:tc>
      </w:tr>
      <w:tr w:rsidR="001A1780" w:rsidRPr="00801590" w14:paraId="008EDB05" w14:textId="77777777" w:rsidTr="00761981">
        <w:trPr>
          <w:trHeight w:val="284"/>
        </w:trPr>
        <w:tc>
          <w:tcPr>
            <w:tcW w:w="1551" w:type="pct"/>
            <w:vAlign w:val="center"/>
          </w:tcPr>
          <w:p w14:paraId="24DF5FFF" w14:textId="77777777" w:rsidR="001A1780" w:rsidRPr="00801590" w:rsidRDefault="001A1780" w:rsidP="00761981">
            <w:pPr>
              <w:pStyle w:val="BodyText"/>
              <w:rPr>
                <w:rFonts w:ascii="Arial" w:hAnsi="Arial"/>
                <w:sz w:val="20"/>
              </w:rPr>
            </w:pPr>
            <w:r w:rsidRPr="00801590">
              <w:rPr>
                <w:rFonts w:ascii="Arial" w:hAnsi="Arial"/>
                <w:sz w:val="20"/>
              </w:rPr>
              <w:t>Future Quality without Offset</w:t>
            </w:r>
          </w:p>
        </w:tc>
        <w:tc>
          <w:tcPr>
            <w:tcW w:w="1083" w:type="pct"/>
            <w:vAlign w:val="center"/>
          </w:tcPr>
          <w:p w14:paraId="28728D7C" w14:textId="602481AD" w:rsidR="001A1780" w:rsidRPr="00801590" w:rsidRDefault="00EE2B07" w:rsidP="00761981">
            <w:pPr>
              <w:pStyle w:val="BodyText"/>
              <w:jc w:val="center"/>
              <w:rPr>
                <w:rFonts w:ascii="Arial" w:hAnsi="Arial"/>
                <w:i/>
                <w:color w:val="FF0000"/>
                <w:sz w:val="20"/>
              </w:rPr>
            </w:pPr>
            <w:r>
              <w:rPr>
                <w:rFonts w:ascii="Arial" w:hAnsi="Arial"/>
                <w:sz w:val="20"/>
              </w:rPr>
              <w:t>8</w:t>
            </w:r>
          </w:p>
          <w:p w14:paraId="4DAA96D7" w14:textId="5A17BDCC" w:rsidR="001A1780" w:rsidRPr="00801590" w:rsidRDefault="001A1780" w:rsidP="00761981">
            <w:pPr>
              <w:pStyle w:val="BodyText"/>
              <w:jc w:val="center"/>
              <w:rPr>
                <w:rFonts w:ascii="Arial" w:hAnsi="Arial"/>
                <w:sz w:val="20"/>
                <w:highlight w:val="yellow"/>
              </w:rPr>
            </w:pPr>
          </w:p>
        </w:tc>
        <w:tc>
          <w:tcPr>
            <w:tcW w:w="2366" w:type="pct"/>
            <w:vAlign w:val="center"/>
          </w:tcPr>
          <w:p w14:paraId="24698E8F" w14:textId="77777777" w:rsidR="001A1780" w:rsidRPr="00801590" w:rsidRDefault="001A1780" w:rsidP="00761981">
            <w:pPr>
              <w:pStyle w:val="BodyText"/>
              <w:rPr>
                <w:rFonts w:ascii="Arial" w:hAnsi="Arial"/>
                <w:sz w:val="20"/>
              </w:rPr>
            </w:pPr>
            <w:r w:rsidRPr="00801590">
              <w:rPr>
                <w:rFonts w:ascii="Arial" w:hAnsi="Arial"/>
                <w:sz w:val="20"/>
              </w:rPr>
              <w:t>Unlikely to change over a period of one year</w:t>
            </w:r>
          </w:p>
        </w:tc>
      </w:tr>
      <w:tr w:rsidR="001A1780" w:rsidRPr="00801590" w14:paraId="7758F308" w14:textId="77777777" w:rsidTr="00761981">
        <w:trPr>
          <w:trHeight w:val="284"/>
        </w:trPr>
        <w:tc>
          <w:tcPr>
            <w:tcW w:w="1551" w:type="pct"/>
            <w:vAlign w:val="center"/>
          </w:tcPr>
          <w:p w14:paraId="037504D8" w14:textId="77777777" w:rsidR="001A1780" w:rsidRPr="00801590" w:rsidRDefault="001A1780" w:rsidP="00761981">
            <w:pPr>
              <w:pStyle w:val="BodyText"/>
              <w:rPr>
                <w:rFonts w:ascii="Arial" w:hAnsi="Arial"/>
                <w:sz w:val="20"/>
              </w:rPr>
            </w:pPr>
            <w:r w:rsidRPr="00801590">
              <w:rPr>
                <w:rFonts w:ascii="Arial" w:hAnsi="Arial"/>
                <w:sz w:val="20"/>
              </w:rPr>
              <w:t>Future Quality with Offset</w:t>
            </w:r>
          </w:p>
        </w:tc>
        <w:tc>
          <w:tcPr>
            <w:tcW w:w="1083" w:type="pct"/>
            <w:vAlign w:val="center"/>
          </w:tcPr>
          <w:p w14:paraId="3B478486" w14:textId="2CCA923D" w:rsidR="001A1780" w:rsidRPr="00801590" w:rsidRDefault="00EE2B07" w:rsidP="00761981">
            <w:pPr>
              <w:pStyle w:val="BodyText"/>
              <w:jc w:val="center"/>
              <w:rPr>
                <w:rFonts w:ascii="Arial" w:hAnsi="Arial"/>
                <w:sz w:val="20"/>
              </w:rPr>
            </w:pPr>
            <w:r>
              <w:rPr>
                <w:rFonts w:ascii="Arial" w:hAnsi="Arial"/>
                <w:sz w:val="20"/>
              </w:rPr>
              <w:t>8</w:t>
            </w:r>
          </w:p>
          <w:p w14:paraId="41B3D48A" w14:textId="5EBF1CA3" w:rsidR="001A1780" w:rsidRPr="00801590" w:rsidRDefault="001A1780" w:rsidP="00761981">
            <w:pPr>
              <w:pStyle w:val="BodyText"/>
              <w:jc w:val="center"/>
              <w:rPr>
                <w:rFonts w:ascii="Arial" w:hAnsi="Arial"/>
                <w:sz w:val="20"/>
                <w:highlight w:val="yellow"/>
              </w:rPr>
            </w:pPr>
          </w:p>
        </w:tc>
        <w:tc>
          <w:tcPr>
            <w:tcW w:w="2366" w:type="pct"/>
            <w:vAlign w:val="center"/>
          </w:tcPr>
          <w:p w14:paraId="2AED9424" w14:textId="77777777" w:rsidR="001A1780" w:rsidRPr="00801590" w:rsidRDefault="001A1780" w:rsidP="00761981">
            <w:pPr>
              <w:pStyle w:val="BodyText"/>
              <w:rPr>
                <w:rFonts w:ascii="Arial" w:hAnsi="Arial"/>
                <w:sz w:val="20"/>
              </w:rPr>
            </w:pPr>
            <w:r w:rsidRPr="00801590">
              <w:rPr>
                <w:rFonts w:ascii="Arial" w:hAnsi="Arial"/>
                <w:sz w:val="20"/>
              </w:rPr>
              <w:t>Acquisition only therefore no change</w:t>
            </w:r>
          </w:p>
        </w:tc>
      </w:tr>
      <w:tr w:rsidR="001A1780" w:rsidRPr="00801590" w14:paraId="718B74CD" w14:textId="77777777" w:rsidTr="00761981">
        <w:trPr>
          <w:trHeight w:val="268"/>
        </w:trPr>
        <w:tc>
          <w:tcPr>
            <w:tcW w:w="1551" w:type="pct"/>
            <w:vAlign w:val="center"/>
          </w:tcPr>
          <w:p w14:paraId="2A705E76" w14:textId="77777777" w:rsidR="001A1780" w:rsidRPr="00801590" w:rsidRDefault="001A1780" w:rsidP="00761981">
            <w:pPr>
              <w:pStyle w:val="BodyText"/>
              <w:rPr>
                <w:rFonts w:ascii="Arial" w:hAnsi="Arial"/>
                <w:sz w:val="20"/>
              </w:rPr>
            </w:pPr>
            <w:r w:rsidRPr="00801590">
              <w:rPr>
                <w:rFonts w:ascii="Arial" w:hAnsi="Arial"/>
                <w:sz w:val="20"/>
              </w:rPr>
              <w:t>Time Horizon over which loss is averted (security of land tenure)</w:t>
            </w:r>
          </w:p>
        </w:tc>
        <w:tc>
          <w:tcPr>
            <w:tcW w:w="1083" w:type="pct"/>
            <w:vAlign w:val="center"/>
          </w:tcPr>
          <w:p w14:paraId="33E4A5B7" w14:textId="77777777" w:rsidR="001A1780" w:rsidRPr="00801590" w:rsidRDefault="001A1780" w:rsidP="00761981">
            <w:pPr>
              <w:pStyle w:val="BodyText"/>
              <w:jc w:val="center"/>
              <w:rPr>
                <w:rFonts w:ascii="Arial" w:hAnsi="Arial"/>
                <w:sz w:val="20"/>
              </w:rPr>
            </w:pPr>
            <w:r w:rsidRPr="00801590">
              <w:rPr>
                <w:rFonts w:ascii="Arial" w:hAnsi="Arial"/>
                <w:sz w:val="20"/>
              </w:rPr>
              <w:t>20 years</w:t>
            </w:r>
          </w:p>
          <w:p w14:paraId="65B636F1" w14:textId="738981AB" w:rsidR="001A1780" w:rsidRPr="00801590" w:rsidRDefault="001A1780" w:rsidP="00761981">
            <w:pPr>
              <w:pStyle w:val="BodyText"/>
              <w:jc w:val="center"/>
              <w:rPr>
                <w:rFonts w:ascii="Arial" w:hAnsi="Arial"/>
                <w:sz w:val="20"/>
                <w:highlight w:val="yellow"/>
              </w:rPr>
            </w:pPr>
          </w:p>
        </w:tc>
        <w:tc>
          <w:tcPr>
            <w:tcW w:w="2366" w:type="pct"/>
            <w:vAlign w:val="center"/>
          </w:tcPr>
          <w:p w14:paraId="1A66B71C" w14:textId="77777777" w:rsidR="001A1780" w:rsidRPr="00801590" w:rsidRDefault="001A1780" w:rsidP="00761981">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1A1780" w:rsidRPr="00801590" w14:paraId="43F2F4B8" w14:textId="77777777" w:rsidTr="00761981">
        <w:trPr>
          <w:trHeight w:val="284"/>
        </w:trPr>
        <w:tc>
          <w:tcPr>
            <w:tcW w:w="1551" w:type="pct"/>
            <w:vAlign w:val="center"/>
          </w:tcPr>
          <w:p w14:paraId="0E0CCF31" w14:textId="77777777" w:rsidR="001A1780" w:rsidRPr="00801590" w:rsidRDefault="001A1780" w:rsidP="00761981">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1C7541E0" w14:textId="77777777" w:rsidR="001A1780" w:rsidRPr="00801590" w:rsidRDefault="001A1780" w:rsidP="00761981">
            <w:pPr>
              <w:pStyle w:val="BodyText"/>
              <w:jc w:val="center"/>
              <w:rPr>
                <w:rFonts w:ascii="Arial" w:hAnsi="Arial"/>
                <w:sz w:val="20"/>
              </w:rPr>
            </w:pPr>
            <w:r w:rsidRPr="00801590">
              <w:rPr>
                <w:rFonts w:ascii="Arial" w:hAnsi="Arial"/>
                <w:sz w:val="20"/>
              </w:rPr>
              <w:t>1 year</w:t>
            </w:r>
          </w:p>
          <w:p w14:paraId="596CF542" w14:textId="223AF6B5" w:rsidR="001A1780" w:rsidRPr="00801590" w:rsidRDefault="001A1780" w:rsidP="00761981">
            <w:pPr>
              <w:pStyle w:val="BodyText"/>
              <w:jc w:val="center"/>
              <w:rPr>
                <w:rFonts w:ascii="Arial" w:hAnsi="Arial"/>
                <w:sz w:val="20"/>
                <w:highlight w:val="yellow"/>
              </w:rPr>
            </w:pPr>
          </w:p>
        </w:tc>
        <w:tc>
          <w:tcPr>
            <w:tcW w:w="2366" w:type="pct"/>
            <w:vAlign w:val="center"/>
          </w:tcPr>
          <w:p w14:paraId="4409B85F" w14:textId="77777777" w:rsidR="001A1780" w:rsidRPr="00801590" w:rsidRDefault="001A1780" w:rsidP="00761981">
            <w:pPr>
              <w:pStyle w:val="BodyText"/>
              <w:rPr>
                <w:rFonts w:ascii="Arial" w:hAnsi="Arial"/>
                <w:sz w:val="20"/>
              </w:rPr>
            </w:pPr>
            <w:r w:rsidRPr="00801590">
              <w:rPr>
                <w:rFonts w:ascii="Arial" w:hAnsi="Arial"/>
                <w:sz w:val="20"/>
              </w:rPr>
              <w:t>Short time-frame required for land to be purchased and placed into the conservation estate.</w:t>
            </w:r>
          </w:p>
        </w:tc>
      </w:tr>
      <w:tr w:rsidR="001A1780" w:rsidRPr="00801590" w14:paraId="1ADB3C3E" w14:textId="77777777" w:rsidTr="00761981">
        <w:trPr>
          <w:trHeight w:val="268"/>
        </w:trPr>
        <w:tc>
          <w:tcPr>
            <w:tcW w:w="1551" w:type="pct"/>
            <w:vAlign w:val="center"/>
          </w:tcPr>
          <w:p w14:paraId="5AA31960" w14:textId="77777777" w:rsidR="001A1780" w:rsidRPr="00801590" w:rsidRDefault="001A1780" w:rsidP="00761981">
            <w:pPr>
              <w:pStyle w:val="BodyText"/>
              <w:rPr>
                <w:rFonts w:ascii="Arial" w:hAnsi="Arial"/>
                <w:sz w:val="20"/>
              </w:rPr>
            </w:pPr>
            <w:r w:rsidRPr="00801590">
              <w:rPr>
                <w:rFonts w:ascii="Arial" w:hAnsi="Arial"/>
                <w:sz w:val="20"/>
              </w:rPr>
              <w:t>Risk of loss without offset</w:t>
            </w:r>
          </w:p>
          <w:p w14:paraId="3E114C3F" w14:textId="77777777" w:rsidR="001A1780" w:rsidRPr="00801590" w:rsidRDefault="001A1780" w:rsidP="00761981">
            <w:pPr>
              <w:pStyle w:val="BodyText"/>
              <w:rPr>
                <w:rFonts w:ascii="Arial" w:hAnsi="Arial"/>
                <w:sz w:val="20"/>
              </w:rPr>
            </w:pPr>
          </w:p>
        </w:tc>
        <w:tc>
          <w:tcPr>
            <w:tcW w:w="1083" w:type="pct"/>
            <w:vAlign w:val="center"/>
          </w:tcPr>
          <w:p w14:paraId="38A6D498" w14:textId="77777777" w:rsidR="001A1780" w:rsidRPr="00801590" w:rsidRDefault="001A1780" w:rsidP="00761981">
            <w:pPr>
              <w:pStyle w:val="BodyText"/>
              <w:jc w:val="center"/>
              <w:rPr>
                <w:rFonts w:ascii="Arial" w:hAnsi="Arial"/>
                <w:sz w:val="20"/>
              </w:rPr>
            </w:pPr>
            <w:r w:rsidRPr="00801590">
              <w:rPr>
                <w:rFonts w:ascii="Arial" w:hAnsi="Arial"/>
                <w:sz w:val="20"/>
              </w:rPr>
              <w:t>30%</w:t>
            </w:r>
          </w:p>
          <w:p w14:paraId="73369E89" w14:textId="447D4E77" w:rsidR="001A1780" w:rsidRPr="00801590" w:rsidRDefault="001A1780" w:rsidP="00761981">
            <w:pPr>
              <w:pStyle w:val="BodyText"/>
              <w:jc w:val="center"/>
              <w:rPr>
                <w:rFonts w:ascii="Arial" w:hAnsi="Arial"/>
                <w:sz w:val="20"/>
                <w:highlight w:val="yellow"/>
              </w:rPr>
            </w:pPr>
          </w:p>
        </w:tc>
        <w:tc>
          <w:tcPr>
            <w:tcW w:w="2366" w:type="pct"/>
            <w:vAlign w:val="center"/>
          </w:tcPr>
          <w:p w14:paraId="116CED60" w14:textId="77777777" w:rsidR="001A1780" w:rsidRPr="00801590" w:rsidRDefault="001A1780" w:rsidP="00761981">
            <w:pPr>
              <w:pStyle w:val="BodyText"/>
              <w:rPr>
                <w:rFonts w:ascii="Arial" w:hAnsi="Arial"/>
                <w:sz w:val="20"/>
              </w:rPr>
            </w:pPr>
            <w:r w:rsidRPr="00801590">
              <w:rPr>
                <w:rFonts w:ascii="Arial" w:hAnsi="Arial"/>
                <w:sz w:val="20"/>
              </w:rPr>
              <w:t xml:space="preserve">Moderate risk of loss. </w:t>
            </w:r>
          </w:p>
        </w:tc>
      </w:tr>
      <w:tr w:rsidR="001A1780" w:rsidRPr="00801590" w14:paraId="5EEDD73B" w14:textId="77777777" w:rsidTr="00761981">
        <w:trPr>
          <w:trHeight w:val="284"/>
        </w:trPr>
        <w:tc>
          <w:tcPr>
            <w:tcW w:w="1551" w:type="pct"/>
            <w:vAlign w:val="center"/>
          </w:tcPr>
          <w:p w14:paraId="67A2CB1F" w14:textId="77777777" w:rsidR="001A1780" w:rsidRPr="00801590" w:rsidRDefault="001A1780" w:rsidP="00761981">
            <w:pPr>
              <w:pStyle w:val="BodyText"/>
              <w:rPr>
                <w:rFonts w:ascii="Arial" w:hAnsi="Arial"/>
                <w:sz w:val="20"/>
              </w:rPr>
            </w:pPr>
            <w:r w:rsidRPr="00801590">
              <w:rPr>
                <w:rFonts w:ascii="Arial" w:hAnsi="Arial"/>
                <w:sz w:val="20"/>
              </w:rPr>
              <w:t>Risk of loss with offset</w:t>
            </w:r>
          </w:p>
        </w:tc>
        <w:tc>
          <w:tcPr>
            <w:tcW w:w="1083" w:type="pct"/>
            <w:vAlign w:val="center"/>
          </w:tcPr>
          <w:p w14:paraId="6B5751BB" w14:textId="77777777" w:rsidR="001A1780" w:rsidRPr="00801590" w:rsidRDefault="001A1780" w:rsidP="00761981">
            <w:pPr>
              <w:pStyle w:val="BodyText"/>
              <w:jc w:val="center"/>
              <w:rPr>
                <w:rFonts w:ascii="Arial" w:hAnsi="Arial"/>
                <w:sz w:val="20"/>
              </w:rPr>
            </w:pPr>
            <w:r w:rsidRPr="00801590">
              <w:rPr>
                <w:rFonts w:ascii="Arial" w:hAnsi="Arial"/>
                <w:sz w:val="20"/>
              </w:rPr>
              <w:t>10%</w:t>
            </w:r>
          </w:p>
          <w:p w14:paraId="0FE75B3D" w14:textId="52EFA23A" w:rsidR="001A1780" w:rsidRPr="00801590" w:rsidRDefault="001A1780" w:rsidP="00761981">
            <w:pPr>
              <w:pStyle w:val="BodyText"/>
              <w:jc w:val="center"/>
              <w:rPr>
                <w:rFonts w:ascii="Arial" w:hAnsi="Arial"/>
                <w:sz w:val="20"/>
                <w:highlight w:val="yellow"/>
              </w:rPr>
            </w:pPr>
          </w:p>
        </w:tc>
        <w:tc>
          <w:tcPr>
            <w:tcW w:w="2366" w:type="pct"/>
            <w:vAlign w:val="center"/>
          </w:tcPr>
          <w:p w14:paraId="39A3E0A4" w14:textId="77777777" w:rsidR="001A1780" w:rsidRPr="00801590" w:rsidRDefault="001A1780" w:rsidP="00761981">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1A1780" w:rsidRPr="00801590" w14:paraId="386BF1F5" w14:textId="77777777" w:rsidTr="00761981">
        <w:trPr>
          <w:trHeight w:val="284"/>
        </w:trPr>
        <w:tc>
          <w:tcPr>
            <w:tcW w:w="1551" w:type="pct"/>
            <w:vAlign w:val="center"/>
          </w:tcPr>
          <w:p w14:paraId="6566E299" w14:textId="77777777" w:rsidR="001A1780" w:rsidRPr="00801590" w:rsidRDefault="001A1780" w:rsidP="00761981">
            <w:pPr>
              <w:pStyle w:val="BodyText"/>
              <w:rPr>
                <w:rFonts w:ascii="Arial" w:hAnsi="Arial"/>
                <w:sz w:val="20"/>
              </w:rPr>
            </w:pPr>
            <w:r w:rsidRPr="00801590">
              <w:rPr>
                <w:rFonts w:ascii="Arial" w:hAnsi="Arial"/>
                <w:sz w:val="20"/>
              </w:rPr>
              <w:t>Confidence in result</w:t>
            </w:r>
          </w:p>
        </w:tc>
        <w:tc>
          <w:tcPr>
            <w:tcW w:w="1083" w:type="pct"/>
            <w:vAlign w:val="center"/>
          </w:tcPr>
          <w:p w14:paraId="37100490" w14:textId="77777777" w:rsidR="001A1780" w:rsidRPr="00801590" w:rsidRDefault="001A1780" w:rsidP="00761981">
            <w:pPr>
              <w:pStyle w:val="BodyText"/>
              <w:jc w:val="center"/>
              <w:rPr>
                <w:rFonts w:ascii="Arial" w:hAnsi="Arial"/>
                <w:sz w:val="20"/>
              </w:rPr>
            </w:pPr>
            <w:r w:rsidRPr="00801590">
              <w:rPr>
                <w:rFonts w:ascii="Arial" w:hAnsi="Arial"/>
                <w:sz w:val="20"/>
              </w:rPr>
              <w:t>90%</w:t>
            </w:r>
          </w:p>
          <w:p w14:paraId="7C8BE140" w14:textId="2AD38CC1" w:rsidR="001A1780" w:rsidRPr="00801590" w:rsidRDefault="001A1780" w:rsidP="00761981">
            <w:pPr>
              <w:pStyle w:val="BodyText"/>
              <w:jc w:val="center"/>
              <w:rPr>
                <w:rFonts w:ascii="Arial" w:hAnsi="Arial"/>
                <w:sz w:val="20"/>
                <w:highlight w:val="yellow"/>
              </w:rPr>
            </w:pPr>
          </w:p>
        </w:tc>
        <w:tc>
          <w:tcPr>
            <w:tcW w:w="2366" w:type="pct"/>
            <w:vAlign w:val="center"/>
          </w:tcPr>
          <w:p w14:paraId="1D4D4565" w14:textId="77777777" w:rsidR="001A1780" w:rsidRPr="00801590" w:rsidRDefault="001A1780" w:rsidP="00761981">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202E1BAC" w14:textId="77777777" w:rsidR="00761981" w:rsidRDefault="00761981" w:rsidP="00801590">
      <w:pPr>
        <w:rPr>
          <w:i/>
        </w:rPr>
      </w:pPr>
    </w:p>
    <w:p w14:paraId="315A5B5C" w14:textId="016A299A" w:rsidR="00EE2B07" w:rsidRPr="00761981" w:rsidRDefault="00EE2B07" w:rsidP="00EE2B07">
      <w:pPr>
        <w:jc w:val="both"/>
        <w:rPr>
          <w:color w:val="0000FF"/>
          <w:sz w:val="20"/>
        </w:rPr>
      </w:pPr>
      <w:r w:rsidRPr="00761981">
        <w:rPr>
          <w:b/>
          <w:sz w:val="20"/>
        </w:rPr>
        <w:t xml:space="preserve">Table </w:t>
      </w:r>
      <w:r>
        <w:rPr>
          <w:b/>
          <w:sz w:val="20"/>
        </w:rPr>
        <w:t>3</w:t>
      </w:r>
      <w:r w:rsidRPr="00761981">
        <w:rPr>
          <w:b/>
          <w:sz w:val="20"/>
        </w:rPr>
        <w:t xml:space="preserve">. Values that were Input into the EPBC Calculator Tool – Residual Impact to Clearing Principle </w:t>
      </w:r>
      <w:r>
        <w:rPr>
          <w:b/>
          <w:sz w:val="20"/>
        </w:rPr>
        <w:t>b-Package 2 part 1</w:t>
      </w:r>
    </w:p>
    <w:p w14:paraId="726FA465"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54289306" w14:textId="77777777" w:rsidTr="005D173B">
        <w:trPr>
          <w:trHeight w:val="372"/>
        </w:trPr>
        <w:tc>
          <w:tcPr>
            <w:tcW w:w="1551" w:type="pct"/>
            <w:shd w:val="clear" w:color="auto" w:fill="336D61" w:themeFill="accent4" w:themeFillShade="80"/>
            <w:vAlign w:val="center"/>
          </w:tcPr>
          <w:p w14:paraId="4002BDF0"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443D74C8"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04B5F946"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EE2B07" w:rsidRPr="00801590" w14:paraId="07DA105E" w14:textId="77777777" w:rsidTr="005D173B">
        <w:trPr>
          <w:trHeight w:val="284"/>
        </w:trPr>
        <w:tc>
          <w:tcPr>
            <w:tcW w:w="1551" w:type="pct"/>
            <w:vAlign w:val="center"/>
          </w:tcPr>
          <w:p w14:paraId="339D278B" w14:textId="77777777" w:rsidR="00EE2B07" w:rsidRPr="00801590" w:rsidRDefault="00EE2B07" w:rsidP="005D173B">
            <w:pPr>
              <w:pStyle w:val="BodyText"/>
              <w:rPr>
                <w:rFonts w:ascii="Arial" w:hAnsi="Arial"/>
                <w:sz w:val="20"/>
              </w:rPr>
            </w:pPr>
            <w:r w:rsidRPr="00801590">
              <w:rPr>
                <w:rFonts w:ascii="Arial" w:hAnsi="Arial"/>
                <w:sz w:val="20"/>
              </w:rPr>
              <w:t>Area of community/habitat impacted</w:t>
            </w:r>
          </w:p>
        </w:tc>
        <w:tc>
          <w:tcPr>
            <w:tcW w:w="1083" w:type="pct"/>
            <w:vAlign w:val="center"/>
          </w:tcPr>
          <w:p w14:paraId="2F02DB96" w14:textId="5ED1DF03" w:rsidR="00EE2B07" w:rsidRPr="00C623F0" w:rsidRDefault="001F02F8" w:rsidP="005D173B">
            <w:pPr>
              <w:pStyle w:val="BodyText"/>
              <w:jc w:val="center"/>
              <w:rPr>
                <w:rFonts w:ascii="Arial" w:hAnsi="Arial"/>
                <w:color w:val="auto"/>
                <w:sz w:val="20"/>
              </w:rPr>
            </w:pPr>
            <w:r w:rsidRPr="00C623F0">
              <w:rPr>
                <w:rFonts w:ascii="Arial" w:hAnsi="Arial"/>
                <w:color w:val="auto"/>
                <w:sz w:val="20"/>
              </w:rPr>
              <w:t>4</w:t>
            </w:r>
            <w:r w:rsidR="00EE2B07" w:rsidRPr="00C623F0">
              <w:rPr>
                <w:rFonts w:ascii="Arial" w:hAnsi="Arial"/>
                <w:color w:val="auto"/>
                <w:sz w:val="20"/>
              </w:rPr>
              <w:t xml:space="preserve"> ha</w:t>
            </w:r>
          </w:p>
          <w:p w14:paraId="1BAEC609" w14:textId="776DCCF2" w:rsidR="00EE2B07" w:rsidRPr="00801590" w:rsidRDefault="00EE2B07" w:rsidP="005D173B">
            <w:pPr>
              <w:pStyle w:val="BodyText"/>
              <w:jc w:val="center"/>
              <w:rPr>
                <w:rFonts w:ascii="Arial" w:hAnsi="Arial"/>
                <w:sz w:val="20"/>
              </w:rPr>
            </w:pPr>
          </w:p>
        </w:tc>
        <w:tc>
          <w:tcPr>
            <w:tcW w:w="2366" w:type="pct"/>
            <w:vAlign w:val="center"/>
          </w:tcPr>
          <w:p w14:paraId="1AF0181F" w14:textId="33EE27DA" w:rsidR="00EE2B07" w:rsidRPr="00801590" w:rsidRDefault="005D173B" w:rsidP="001F02F8">
            <w:pPr>
              <w:pStyle w:val="BodyText"/>
              <w:rPr>
                <w:rFonts w:ascii="Arial" w:hAnsi="Arial"/>
                <w:sz w:val="20"/>
              </w:rPr>
            </w:pPr>
            <w:r w:rsidRPr="00F917F9">
              <w:rPr>
                <w:sz w:val="20"/>
              </w:rPr>
              <w:t xml:space="preserve">Loss of </w:t>
            </w:r>
            <w:r w:rsidR="001F02F8">
              <w:rPr>
                <w:sz w:val="20"/>
              </w:rPr>
              <w:t>4</w:t>
            </w:r>
            <w:r w:rsidRPr="00F917F9">
              <w:rPr>
                <w:sz w:val="20"/>
              </w:rPr>
              <w:t xml:space="preserve"> of potential foraging habitat</w:t>
            </w:r>
          </w:p>
        </w:tc>
      </w:tr>
      <w:tr w:rsidR="00C623F0" w:rsidRPr="00801590" w14:paraId="39FEF198" w14:textId="77777777" w:rsidTr="008B0328">
        <w:trPr>
          <w:trHeight w:val="284"/>
        </w:trPr>
        <w:tc>
          <w:tcPr>
            <w:tcW w:w="1551" w:type="pct"/>
            <w:vAlign w:val="center"/>
          </w:tcPr>
          <w:p w14:paraId="53B294FA"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tcPr>
          <w:p w14:paraId="71CCA646" w14:textId="536CDEC2" w:rsidR="00C623F0" w:rsidRPr="00801590" w:rsidRDefault="00C623F0" w:rsidP="00C623F0">
            <w:pPr>
              <w:pStyle w:val="BodyText"/>
              <w:jc w:val="center"/>
              <w:rPr>
                <w:rFonts w:ascii="Arial" w:hAnsi="Arial"/>
                <w:sz w:val="20"/>
              </w:rPr>
            </w:pPr>
            <w:r w:rsidRPr="00C3073B">
              <w:rPr>
                <w:rFonts w:ascii="Arial" w:hAnsi="Arial"/>
                <w:color w:val="auto"/>
                <w:sz w:val="20"/>
              </w:rPr>
              <w:t>7</w:t>
            </w:r>
          </w:p>
        </w:tc>
        <w:tc>
          <w:tcPr>
            <w:tcW w:w="2366" w:type="pct"/>
            <w:vAlign w:val="center"/>
          </w:tcPr>
          <w:p w14:paraId="34B35F7D" w14:textId="77777777" w:rsidR="00C623F0" w:rsidRPr="005E1D9A" w:rsidRDefault="00C623F0" w:rsidP="00C623F0">
            <w:pPr>
              <w:pStyle w:val="BodyText"/>
              <w:rPr>
                <w:rFonts w:ascii="Arial" w:hAnsi="Arial"/>
                <w:sz w:val="20"/>
              </w:rPr>
            </w:pPr>
            <w:r w:rsidRPr="005E1D9A">
              <w:rPr>
                <w:rFonts w:ascii="Arial" w:hAnsi="Arial"/>
                <w:sz w:val="20"/>
              </w:rPr>
              <w:t xml:space="preserve">The biological surveys indiacte the vegetation is in excellent to completely degraded condition with the majority of the project area in </w:t>
            </w:r>
            <w:r>
              <w:rPr>
                <w:rFonts w:ascii="Arial" w:hAnsi="Arial"/>
                <w:sz w:val="20"/>
              </w:rPr>
              <w:t xml:space="preserve">very good </w:t>
            </w:r>
            <w:r w:rsidRPr="005E1D9A">
              <w:rPr>
                <w:rFonts w:ascii="Arial" w:hAnsi="Arial"/>
                <w:sz w:val="20"/>
              </w:rPr>
              <w:t>(EPA and DPaW, 2015) condition.</w:t>
            </w:r>
          </w:p>
          <w:p w14:paraId="6062FDCC" w14:textId="77777777" w:rsidR="00C623F0" w:rsidRDefault="00C623F0" w:rsidP="00C623F0">
            <w:pPr>
              <w:pStyle w:val="BodyText"/>
              <w:rPr>
                <w:rFonts w:ascii="Arial" w:hAnsi="Arial"/>
                <w:i/>
                <w:sz w:val="20"/>
                <w:highlight w:val="yellow"/>
              </w:rPr>
            </w:pPr>
          </w:p>
          <w:p w14:paraId="5313CF27" w14:textId="50AF6E93" w:rsidR="00C623F0" w:rsidRPr="00801590" w:rsidRDefault="00C623F0" w:rsidP="00C623F0">
            <w:pPr>
              <w:pStyle w:val="BodyText"/>
              <w:rPr>
                <w:rFonts w:ascii="Arial" w:hAnsi="Arial"/>
                <w:sz w:val="20"/>
              </w:rPr>
            </w:pPr>
            <w:r w:rsidRPr="005E1D9A">
              <w:rPr>
                <w:rFonts w:ascii="Arial" w:hAnsi="Arial"/>
                <w:sz w:val="20"/>
              </w:rPr>
              <w:t>Located in an area with large parcel of intact vegetation in good quality condition</w:t>
            </w:r>
            <w:r>
              <w:rPr>
                <w:rFonts w:ascii="Arial" w:hAnsi="Arial"/>
                <w:sz w:val="20"/>
              </w:rPr>
              <w:t xml:space="preserve"> in the nearby conservation area.</w:t>
            </w:r>
          </w:p>
        </w:tc>
      </w:tr>
      <w:tr w:rsidR="00EE2B07" w:rsidRPr="00801590" w14:paraId="6AFB5823" w14:textId="77777777" w:rsidTr="005D173B">
        <w:trPr>
          <w:trHeight w:val="284"/>
        </w:trPr>
        <w:tc>
          <w:tcPr>
            <w:tcW w:w="1551" w:type="pct"/>
            <w:vAlign w:val="center"/>
          </w:tcPr>
          <w:p w14:paraId="048739AD" w14:textId="77777777" w:rsidR="00EE2B07" w:rsidRPr="00801590" w:rsidRDefault="00EE2B07" w:rsidP="005D173B">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52BC5313" w14:textId="77777777" w:rsidR="00EE2B07" w:rsidRPr="00801590" w:rsidRDefault="00EE2B07" w:rsidP="005D173B">
            <w:pPr>
              <w:pStyle w:val="BodyText"/>
              <w:jc w:val="center"/>
              <w:rPr>
                <w:rFonts w:ascii="Arial" w:hAnsi="Arial"/>
                <w:sz w:val="20"/>
              </w:rPr>
            </w:pPr>
            <w:r>
              <w:rPr>
                <w:rFonts w:ascii="Arial" w:hAnsi="Arial"/>
                <w:sz w:val="20"/>
              </w:rPr>
              <w:t>8</w:t>
            </w:r>
          </w:p>
          <w:p w14:paraId="1DCBE6B5"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325E6953" w14:textId="77777777" w:rsidR="00EE2B07" w:rsidRPr="00801590" w:rsidRDefault="00EE2B07" w:rsidP="005D173B">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EE2B07" w:rsidRPr="00801590" w14:paraId="3DBED7E4" w14:textId="77777777" w:rsidTr="005D173B">
        <w:trPr>
          <w:trHeight w:val="284"/>
        </w:trPr>
        <w:tc>
          <w:tcPr>
            <w:tcW w:w="1551" w:type="pct"/>
            <w:vAlign w:val="center"/>
          </w:tcPr>
          <w:p w14:paraId="47711F64" w14:textId="77777777" w:rsidR="00EE2B07" w:rsidRPr="00801590" w:rsidRDefault="00EE2B07" w:rsidP="005D173B">
            <w:pPr>
              <w:pStyle w:val="BodyText"/>
              <w:rPr>
                <w:rFonts w:ascii="Arial" w:hAnsi="Arial"/>
                <w:sz w:val="20"/>
              </w:rPr>
            </w:pPr>
            <w:r w:rsidRPr="00801590">
              <w:rPr>
                <w:rFonts w:ascii="Arial" w:hAnsi="Arial"/>
                <w:sz w:val="20"/>
              </w:rPr>
              <w:lastRenderedPageBreak/>
              <w:t>Future Quality without Offset</w:t>
            </w:r>
          </w:p>
        </w:tc>
        <w:tc>
          <w:tcPr>
            <w:tcW w:w="1083" w:type="pct"/>
            <w:vAlign w:val="center"/>
          </w:tcPr>
          <w:p w14:paraId="59CE0FBA" w14:textId="77777777" w:rsidR="00EE2B07" w:rsidRPr="00801590" w:rsidRDefault="00EE2B07" w:rsidP="005D173B">
            <w:pPr>
              <w:pStyle w:val="BodyText"/>
              <w:jc w:val="center"/>
              <w:rPr>
                <w:rFonts w:ascii="Arial" w:hAnsi="Arial"/>
                <w:i/>
                <w:color w:val="FF0000"/>
                <w:sz w:val="20"/>
              </w:rPr>
            </w:pPr>
            <w:r>
              <w:rPr>
                <w:rFonts w:ascii="Arial" w:hAnsi="Arial"/>
                <w:sz w:val="20"/>
              </w:rPr>
              <w:t>8</w:t>
            </w:r>
          </w:p>
          <w:p w14:paraId="513E2896"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58A7F069" w14:textId="77777777" w:rsidR="00EE2B07" w:rsidRPr="00801590" w:rsidRDefault="00EE2B07" w:rsidP="005D173B">
            <w:pPr>
              <w:pStyle w:val="BodyText"/>
              <w:rPr>
                <w:rFonts w:ascii="Arial" w:hAnsi="Arial"/>
                <w:sz w:val="20"/>
              </w:rPr>
            </w:pPr>
            <w:r w:rsidRPr="00801590">
              <w:rPr>
                <w:rFonts w:ascii="Arial" w:hAnsi="Arial"/>
                <w:sz w:val="20"/>
              </w:rPr>
              <w:t>Unlikely to change over a period of one year</w:t>
            </w:r>
          </w:p>
        </w:tc>
      </w:tr>
      <w:tr w:rsidR="00EE2B07" w:rsidRPr="00801590" w14:paraId="451EC5F1" w14:textId="77777777" w:rsidTr="005D173B">
        <w:trPr>
          <w:trHeight w:val="284"/>
        </w:trPr>
        <w:tc>
          <w:tcPr>
            <w:tcW w:w="1551" w:type="pct"/>
            <w:vAlign w:val="center"/>
          </w:tcPr>
          <w:p w14:paraId="5D6D274F" w14:textId="77777777" w:rsidR="00EE2B07" w:rsidRPr="00801590" w:rsidRDefault="00EE2B07" w:rsidP="005D173B">
            <w:pPr>
              <w:pStyle w:val="BodyText"/>
              <w:rPr>
                <w:rFonts w:ascii="Arial" w:hAnsi="Arial"/>
                <w:sz w:val="20"/>
              </w:rPr>
            </w:pPr>
            <w:r w:rsidRPr="00801590">
              <w:rPr>
                <w:rFonts w:ascii="Arial" w:hAnsi="Arial"/>
                <w:sz w:val="20"/>
              </w:rPr>
              <w:t>Future Quality with Offset</w:t>
            </w:r>
          </w:p>
        </w:tc>
        <w:tc>
          <w:tcPr>
            <w:tcW w:w="1083" w:type="pct"/>
            <w:vAlign w:val="center"/>
          </w:tcPr>
          <w:p w14:paraId="3F89E79A" w14:textId="77777777" w:rsidR="00EE2B07" w:rsidRPr="00801590" w:rsidRDefault="00EE2B07" w:rsidP="005D173B">
            <w:pPr>
              <w:pStyle w:val="BodyText"/>
              <w:jc w:val="center"/>
              <w:rPr>
                <w:rFonts w:ascii="Arial" w:hAnsi="Arial"/>
                <w:sz w:val="20"/>
              </w:rPr>
            </w:pPr>
            <w:r>
              <w:rPr>
                <w:rFonts w:ascii="Arial" w:hAnsi="Arial"/>
                <w:sz w:val="20"/>
              </w:rPr>
              <w:t>8</w:t>
            </w:r>
          </w:p>
          <w:p w14:paraId="2886D9FC"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5865669F" w14:textId="77777777" w:rsidR="00EE2B07" w:rsidRPr="00801590" w:rsidRDefault="00EE2B07" w:rsidP="005D173B">
            <w:pPr>
              <w:pStyle w:val="BodyText"/>
              <w:rPr>
                <w:rFonts w:ascii="Arial" w:hAnsi="Arial"/>
                <w:sz w:val="20"/>
              </w:rPr>
            </w:pPr>
            <w:r w:rsidRPr="00801590">
              <w:rPr>
                <w:rFonts w:ascii="Arial" w:hAnsi="Arial"/>
                <w:sz w:val="20"/>
              </w:rPr>
              <w:t>Acquisition only therefore no change</w:t>
            </w:r>
          </w:p>
        </w:tc>
      </w:tr>
      <w:tr w:rsidR="00EE2B07" w:rsidRPr="00801590" w14:paraId="1060CBAB" w14:textId="77777777" w:rsidTr="005D173B">
        <w:trPr>
          <w:trHeight w:val="268"/>
        </w:trPr>
        <w:tc>
          <w:tcPr>
            <w:tcW w:w="1551" w:type="pct"/>
            <w:vAlign w:val="center"/>
          </w:tcPr>
          <w:p w14:paraId="489C82C5" w14:textId="77777777" w:rsidR="00EE2B07" w:rsidRPr="00801590" w:rsidRDefault="00EE2B07" w:rsidP="005D173B">
            <w:pPr>
              <w:pStyle w:val="BodyText"/>
              <w:rPr>
                <w:rFonts w:ascii="Arial" w:hAnsi="Arial"/>
                <w:sz w:val="20"/>
              </w:rPr>
            </w:pPr>
            <w:r w:rsidRPr="00801590">
              <w:rPr>
                <w:rFonts w:ascii="Arial" w:hAnsi="Arial"/>
                <w:sz w:val="20"/>
              </w:rPr>
              <w:t>Time Horizon over which loss is averted (security of land tenure)</w:t>
            </w:r>
          </w:p>
        </w:tc>
        <w:tc>
          <w:tcPr>
            <w:tcW w:w="1083" w:type="pct"/>
            <w:vAlign w:val="center"/>
          </w:tcPr>
          <w:p w14:paraId="37519FB3" w14:textId="77777777" w:rsidR="00EE2B07" w:rsidRPr="00801590" w:rsidRDefault="00EE2B07" w:rsidP="005D173B">
            <w:pPr>
              <w:pStyle w:val="BodyText"/>
              <w:jc w:val="center"/>
              <w:rPr>
                <w:rFonts w:ascii="Arial" w:hAnsi="Arial"/>
                <w:sz w:val="20"/>
              </w:rPr>
            </w:pPr>
            <w:r w:rsidRPr="00801590">
              <w:rPr>
                <w:rFonts w:ascii="Arial" w:hAnsi="Arial"/>
                <w:sz w:val="20"/>
              </w:rPr>
              <w:t>20 years</w:t>
            </w:r>
          </w:p>
          <w:p w14:paraId="51687197"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2EDA8659" w14:textId="77777777" w:rsidR="00EE2B07" w:rsidRPr="00801590" w:rsidRDefault="00EE2B07" w:rsidP="005D173B">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EE2B07" w:rsidRPr="00801590" w14:paraId="59FF1980" w14:textId="77777777" w:rsidTr="005D173B">
        <w:trPr>
          <w:trHeight w:val="284"/>
        </w:trPr>
        <w:tc>
          <w:tcPr>
            <w:tcW w:w="1551" w:type="pct"/>
            <w:vAlign w:val="center"/>
          </w:tcPr>
          <w:p w14:paraId="6C720F99" w14:textId="77777777" w:rsidR="00EE2B07" w:rsidRPr="00801590" w:rsidRDefault="00EE2B07" w:rsidP="005D173B">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6ECD4E6D" w14:textId="77777777" w:rsidR="00EE2B07" w:rsidRPr="00801590" w:rsidRDefault="00EE2B07" w:rsidP="005D173B">
            <w:pPr>
              <w:pStyle w:val="BodyText"/>
              <w:jc w:val="center"/>
              <w:rPr>
                <w:rFonts w:ascii="Arial" w:hAnsi="Arial"/>
                <w:sz w:val="20"/>
              </w:rPr>
            </w:pPr>
            <w:r w:rsidRPr="00801590">
              <w:rPr>
                <w:rFonts w:ascii="Arial" w:hAnsi="Arial"/>
                <w:sz w:val="20"/>
              </w:rPr>
              <w:t>1 year</w:t>
            </w:r>
          </w:p>
          <w:p w14:paraId="55469086"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0F23584C" w14:textId="77777777" w:rsidR="00EE2B07" w:rsidRPr="00801590" w:rsidRDefault="00EE2B07" w:rsidP="005D173B">
            <w:pPr>
              <w:pStyle w:val="BodyText"/>
              <w:rPr>
                <w:rFonts w:ascii="Arial" w:hAnsi="Arial"/>
                <w:sz w:val="20"/>
              </w:rPr>
            </w:pPr>
            <w:r w:rsidRPr="00801590">
              <w:rPr>
                <w:rFonts w:ascii="Arial" w:hAnsi="Arial"/>
                <w:sz w:val="20"/>
              </w:rPr>
              <w:t>Short time-frame required for land to be purchased and placed into the conservation estate.</w:t>
            </w:r>
          </w:p>
        </w:tc>
      </w:tr>
      <w:tr w:rsidR="00EE2B07" w:rsidRPr="00801590" w14:paraId="64AFB6DD" w14:textId="77777777" w:rsidTr="005D173B">
        <w:trPr>
          <w:trHeight w:val="268"/>
        </w:trPr>
        <w:tc>
          <w:tcPr>
            <w:tcW w:w="1551" w:type="pct"/>
            <w:vAlign w:val="center"/>
          </w:tcPr>
          <w:p w14:paraId="2A821EB0" w14:textId="77777777" w:rsidR="00EE2B07" w:rsidRPr="00801590" w:rsidRDefault="00EE2B07" w:rsidP="005D173B">
            <w:pPr>
              <w:pStyle w:val="BodyText"/>
              <w:rPr>
                <w:rFonts w:ascii="Arial" w:hAnsi="Arial"/>
                <w:sz w:val="20"/>
              </w:rPr>
            </w:pPr>
            <w:r w:rsidRPr="00801590">
              <w:rPr>
                <w:rFonts w:ascii="Arial" w:hAnsi="Arial"/>
                <w:sz w:val="20"/>
              </w:rPr>
              <w:t>Risk of loss without offset</w:t>
            </w:r>
          </w:p>
          <w:p w14:paraId="5CE021F3" w14:textId="77777777" w:rsidR="00EE2B07" w:rsidRPr="00801590" w:rsidRDefault="00EE2B07" w:rsidP="005D173B">
            <w:pPr>
              <w:pStyle w:val="BodyText"/>
              <w:rPr>
                <w:rFonts w:ascii="Arial" w:hAnsi="Arial"/>
                <w:sz w:val="20"/>
              </w:rPr>
            </w:pPr>
          </w:p>
        </w:tc>
        <w:tc>
          <w:tcPr>
            <w:tcW w:w="1083" w:type="pct"/>
            <w:vAlign w:val="center"/>
          </w:tcPr>
          <w:p w14:paraId="1D834337" w14:textId="77777777" w:rsidR="00EE2B07" w:rsidRPr="00801590" w:rsidRDefault="00EE2B07" w:rsidP="005D173B">
            <w:pPr>
              <w:pStyle w:val="BodyText"/>
              <w:jc w:val="center"/>
              <w:rPr>
                <w:rFonts w:ascii="Arial" w:hAnsi="Arial"/>
                <w:sz w:val="20"/>
              </w:rPr>
            </w:pPr>
            <w:r w:rsidRPr="00801590">
              <w:rPr>
                <w:rFonts w:ascii="Arial" w:hAnsi="Arial"/>
                <w:sz w:val="20"/>
              </w:rPr>
              <w:t>30%</w:t>
            </w:r>
          </w:p>
          <w:p w14:paraId="4FB669F3"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240B685E" w14:textId="77777777" w:rsidR="00EE2B07" w:rsidRPr="00801590" w:rsidRDefault="00EE2B07" w:rsidP="005D173B">
            <w:pPr>
              <w:pStyle w:val="BodyText"/>
              <w:rPr>
                <w:rFonts w:ascii="Arial" w:hAnsi="Arial"/>
                <w:sz w:val="20"/>
              </w:rPr>
            </w:pPr>
            <w:r w:rsidRPr="00801590">
              <w:rPr>
                <w:rFonts w:ascii="Arial" w:hAnsi="Arial"/>
                <w:sz w:val="20"/>
              </w:rPr>
              <w:t xml:space="preserve">Moderate risk of loss. </w:t>
            </w:r>
          </w:p>
        </w:tc>
      </w:tr>
      <w:tr w:rsidR="00EE2B07" w:rsidRPr="00801590" w14:paraId="2C1F2AA2" w14:textId="77777777" w:rsidTr="005D173B">
        <w:trPr>
          <w:trHeight w:val="284"/>
        </w:trPr>
        <w:tc>
          <w:tcPr>
            <w:tcW w:w="1551" w:type="pct"/>
            <w:vAlign w:val="center"/>
          </w:tcPr>
          <w:p w14:paraId="44071886" w14:textId="77777777" w:rsidR="00EE2B07" w:rsidRPr="00801590" w:rsidRDefault="00EE2B07" w:rsidP="005D173B">
            <w:pPr>
              <w:pStyle w:val="BodyText"/>
              <w:rPr>
                <w:rFonts w:ascii="Arial" w:hAnsi="Arial"/>
                <w:sz w:val="20"/>
              </w:rPr>
            </w:pPr>
            <w:r w:rsidRPr="00801590">
              <w:rPr>
                <w:rFonts w:ascii="Arial" w:hAnsi="Arial"/>
                <w:sz w:val="20"/>
              </w:rPr>
              <w:t>Risk of loss with offset</w:t>
            </w:r>
          </w:p>
        </w:tc>
        <w:tc>
          <w:tcPr>
            <w:tcW w:w="1083" w:type="pct"/>
            <w:vAlign w:val="center"/>
          </w:tcPr>
          <w:p w14:paraId="5F449728" w14:textId="77777777" w:rsidR="00EE2B07" w:rsidRPr="00801590" w:rsidRDefault="00EE2B07" w:rsidP="005D173B">
            <w:pPr>
              <w:pStyle w:val="BodyText"/>
              <w:jc w:val="center"/>
              <w:rPr>
                <w:rFonts w:ascii="Arial" w:hAnsi="Arial"/>
                <w:sz w:val="20"/>
              </w:rPr>
            </w:pPr>
            <w:r w:rsidRPr="00801590">
              <w:rPr>
                <w:rFonts w:ascii="Arial" w:hAnsi="Arial"/>
                <w:sz w:val="20"/>
              </w:rPr>
              <w:t>10%</w:t>
            </w:r>
          </w:p>
          <w:p w14:paraId="6567C880"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5983B0B6" w14:textId="77777777" w:rsidR="00EE2B07" w:rsidRPr="00801590" w:rsidRDefault="00EE2B07" w:rsidP="005D173B">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EE2B07" w:rsidRPr="00801590" w14:paraId="4190B184" w14:textId="77777777" w:rsidTr="005D173B">
        <w:trPr>
          <w:trHeight w:val="284"/>
        </w:trPr>
        <w:tc>
          <w:tcPr>
            <w:tcW w:w="1551" w:type="pct"/>
            <w:vAlign w:val="center"/>
          </w:tcPr>
          <w:p w14:paraId="42B34DA3" w14:textId="77777777" w:rsidR="00EE2B07" w:rsidRPr="00801590" w:rsidRDefault="00EE2B07" w:rsidP="005D173B">
            <w:pPr>
              <w:pStyle w:val="BodyText"/>
              <w:rPr>
                <w:rFonts w:ascii="Arial" w:hAnsi="Arial"/>
                <w:sz w:val="20"/>
              </w:rPr>
            </w:pPr>
            <w:r w:rsidRPr="00801590">
              <w:rPr>
                <w:rFonts w:ascii="Arial" w:hAnsi="Arial"/>
                <w:sz w:val="20"/>
              </w:rPr>
              <w:t>Confidence in result</w:t>
            </w:r>
          </w:p>
        </w:tc>
        <w:tc>
          <w:tcPr>
            <w:tcW w:w="1083" w:type="pct"/>
            <w:vAlign w:val="center"/>
          </w:tcPr>
          <w:p w14:paraId="73B6364F" w14:textId="77777777" w:rsidR="00EE2B07" w:rsidRPr="00801590" w:rsidRDefault="00EE2B07" w:rsidP="005D173B">
            <w:pPr>
              <w:pStyle w:val="BodyText"/>
              <w:jc w:val="center"/>
              <w:rPr>
                <w:rFonts w:ascii="Arial" w:hAnsi="Arial"/>
                <w:sz w:val="20"/>
              </w:rPr>
            </w:pPr>
            <w:r w:rsidRPr="00801590">
              <w:rPr>
                <w:rFonts w:ascii="Arial" w:hAnsi="Arial"/>
                <w:sz w:val="20"/>
              </w:rPr>
              <w:t>90%</w:t>
            </w:r>
          </w:p>
          <w:p w14:paraId="304E7B92"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4DE76814" w14:textId="77777777" w:rsidR="00EE2B07" w:rsidRPr="00801590" w:rsidRDefault="00EE2B07" w:rsidP="005D173B">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66F6DE28" w14:textId="77777777" w:rsidR="00EE2B07" w:rsidRDefault="00EE2B07" w:rsidP="00EE2B07">
      <w:pPr>
        <w:rPr>
          <w:i/>
        </w:rPr>
      </w:pPr>
    </w:p>
    <w:p w14:paraId="20B6535F" w14:textId="6D5DC69C" w:rsidR="00EE2B07" w:rsidRPr="00761981" w:rsidRDefault="00EE2B07" w:rsidP="00EE2B07">
      <w:pPr>
        <w:jc w:val="both"/>
        <w:rPr>
          <w:color w:val="0000FF"/>
          <w:sz w:val="20"/>
        </w:rPr>
      </w:pPr>
      <w:r w:rsidRPr="00761981">
        <w:rPr>
          <w:b/>
          <w:sz w:val="20"/>
        </w:rPr>
        <w:t xml:space="preserve">Table </w:t>
      </w:r>
      <w:r>
        <w:rPr>
          <w:b/>
          <w:sz w:val="20"/>
        </w:rPr>
        <w:t>4</w:t>
      </w:r>
      <w:r w:rsidRPr="00761981">
        <w:rPr>
          <w:b/>
          <w:sz w:val="20"/>
        </w:rPr>
        <w:t xml:space="preserve">. Values that were Input into the EPBC Calculator Tool – Residual Impact to Clearing Principle </w:t>
      </w:r>
      <w:r>
        <w:rPr>
          <w:b/>
          <w:sz w:val="20"/>
        </w:rPr>
        <w:t>b-Package 2 part 2</w:t>
      </w:r>
    </w:p>
    <w:p w14:paraId="0DA91DE2"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478D4432" w14:textId="77777777" w:rsidTr="005D173B">
        <w:trPr>
          <w:trHeight w:val="372"/>
        </w:trPr>
        <w:tc>
          <w:tcPr>
            <w:tcW w:w="1551" w:type="pct"/>
            <w:shd w:val="clear" w:color="auto" w:fill="336D61" w:themeFill="accent4" w:themeFillShade="80"/>
            <w:vAlign w:val="center"/>
          </w:tcPr>
          <w:p w14:paraId="2BEC2DB0"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1EA17076"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32642932"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C623F0" w:rsidRPr="00801590" w14:paraId="31F141F3" w14:textId="77777777" w:rsidTr="005D173B">
        <w:trPr>
          <w:trHeight w:val="284"/>
        </w:trPr>
        <w:tc>
          <w:tcPr>
            <w:tcW w:w="1551" w:type="pct"/>
            <w:vAlign w:val="center"/>
          </w:tcPr>
          <w:p w14:paraId="117E149F"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83" w:type="pct"/>
            <w:vAlign w:val="center"/>
          </w:tcPr>
          <w:p w14:paraId="24094816" w14:textId="05E91573" w:rsidR="00C623F0" w:rsidRPr="00801590" w:rsidRDefault="00C623F0" w:rsidP="00C623F0">
            <w:pPr>
              <w:pStyle w:val="BodyText"/>
              <w:jc w:val="center"/>
              <w:rPr>
                <w:rFonts w:ascii="Arial" w:hAnsi="Arial"/>
                <w:sz w:val="20"/>
              </w:rPr>
            </w:pPr>
            <w:r w:rsidRPr="00C3073B">
              <w:rPr>
                <w:rFonts w:ascii="Arial" w:hAnsi="Arial"/>
                <w:color w:val="auto"/>
                <w:sz w:val="20"/>
              </w:rPr>
              <w:t>4.2ha</w:t>
            </w:r>
          </w:p>
        </w:tc>
        <w:tc>
          <w:tcPr>
            <w:tcW w:w="2366" w:type="pct"/>
            <w:vAlign w:val="center"/>
          </w:tcPr>
          <w:p w14:paraId="131F46F1" w14:textId="4912A95F" w:rsidR="00C623F0" w:rsidRPr="00801590" w:rsidRDefault="00C623F0" w:rsidP="00C623F0">
            <w:pPr>
              <w:pStyle w:val="BodyText"/>
              <w:rPr>
                <w:rFonts w:ascii="Arial" w:hAnsi="Arial"/>
                <w:sz w:val="20"/>
              </w:rPr>
            </w:pPr>
            <w:r w:rsidRPr="00F917F9">
              <w:rPr>
                <w:color w:val="auto"/>
                <w:sz w:val="20"/>
              </w:rPr>
              <w:t xml:space="preserve">Loss of </w:t>
            </w:r>
            <w:r>
              <w:rPr>
                <w:color w:val="auto"/>
                <w:sz w:val="20"/>
              </w:rPr>
              <w:t>4.2ha</w:t>
            </w:r>
            <w:r w:rsidRPr="00F917F9">
              <w:rPr>
                <w:color w:val="auto"/>
                <w:sz w:val="20"/>
              </w:rPr>
              <w:t xml:space="preserve"> of potential foraging habitat</w:t>
            </w:r>
            <w:r>
              <w:rPr>
                <w:color w:val="auto"/>
                <w:sz w:val="20"/>
              </w:rPr>
              <w:t xml:space="preserve"> for Carnaby’s Black Cockatoo</w:t>
            </w:r>
          </w:p>
        </w:tc>
      </w:tr>
      <w:tr w:rsidR="00C623F0" w:rsidRPr="00801590" w14:paraId="6952A3D6" w14:textId="77777777" w:rsidTr="005D173B">
        <w:trPr>
          <w:trHeight w:val="284"/>
        </w:trPr>
        <w:tc>
          <w:tcPr>
            <w:tcW w:w="1551" w:type="pct"/>
            <w:vAlign w:val="center"/>
          </w:tcPr>
          <w:p w14:paraId="0F7BDC2D"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vAlign w:val="center"/>
          </w:tcPr>
          <w:p w14:paraId="108626A6" w14:textId="2755440D" w:rsidR="00C623F0" w:rsidRPr="00801590" w:rsidRDefault="00C623F0" w:rsidP="00C623F0">
            <w:pPr>
              <w:pStyle w:val="BodyText"/>
              <w:jc w:val="center"/>
              <w:rPr>
                <w:rFonts w:ascii="Arial" w:hAnsi="Arial"/>
                <w:sz w:val="20"/>
              </w:rPr>
            </w:pPr>
            <w:r w:rsidRPr="00C3073B">
              <w:rPr>
                <w:rFonts w:ascii="Arial" w:hAnsi="Arial"/>
                <w:color w:val="auto"/>
                <w:sz w:val="20"/>
                <w:szCs w:val="22"/>
              </w:rPr>
              <w:t>2</w:t>
            </w:r>
          </w:p>
        </w:tc>
        <w:tc>
          <w:tcPr>
            <w:tcW w:w="2366" w:type="pct"/>
            <w:vAlign w:val="center"/>
          </w:tcPr>
          <w:p w14:paraId="2FA3CC02" w14:textId="77777777" w:rsidR="00C623F0" w:rsidRPr="005E1D9A" w:rsidRDefault="00C623F0" w:rsidP="00C623F0">
            <w:pPr>
              <w:pStyle w:val="BodyText"/>
              <w:rPr>
                <w:rFonts w:ascii="Arial" w:hAnsi="Arial"/>
                <w:sz w:val="20"/>
              </w:rPr>
            </w:pPr>
            <w:r w:rsidRPr="005E1D9A">
              <w:rPr>
                <w:rFonts w:ascii="Arial" w:hAnsi="Arial"/>
                <w:sz w:val="20"/>
              </w:rPr>
              <w:t xml:space="preserve">The biological surveys indiacte the vegetation is in excellent to completely degraded condition with the majority of the project area in </w:t>
            </w:r>
            <w:r>
              <w:rPr>
                <w:rFonts w:ascii="Arial" w:hAnsi="Arial"/>
                <w:sz w:val="20"/>
              </w:rPr>
              <w:t xml:space="preserve">completely degraded </w:t>
            </w:r>
            <w:r w:rsidRPr="005E1D9A">
              <w:rPr>
                <w:rFonts w:ascii="Arial" w:hAnsi="Arial"/>
                <w:sz w:val="20"/>
              </w:rPr>
              <w:t>(EPA and DPaW, 2015) condition.</w:t>
            </w:r>
          </w:p>
          <w:p w14:paraId="39D63215" w14:textId="77777777" w:rsidR="00C623F0" w:rsidRDefault="00C623F0" w:rsidP="00C623F0">
            <w:pPr>
              <w:pStyle w:val="BodyText"/>
              <w:rPr>
                <w:rFonts w:ascii="Arial" w:hAnsi="Arial"/>
                <w:i/>
                <w:sz w:val="20"/>
                <w:highlight w:val="yellow"/>
              </w:rPr>
            </w:pPr>
          </w:p>
          <w:p w14:paraId="058563CF" w14:textId="694C22CC" w:rsidR="00C623F0" w:rsidRPr="00801590" w:rsidRDefault="00C623F0" w:rsidP="00C623F0">
            <w:pPr>
              <w:pStyle w:val="BodyText"/>
              <w:rPr>
                <w:rFonts w:ascii="Arial" w:hAnsi="Arial"/>
                <w:sz w:val="20"/>
              </w:rPr>
            </w:pPr>
            <w:r w:rsidRPr="005E1D9A">
              <w:rPr>
                <w:rFonts w:ascii="Arial" w:hAnsi="Arial"/>
                <w:sz w:val="20"/>
              </w:rPr>
              <w:t>Located in an area with intact vegetation in good quality condition</w:t>
            </w:r>
            <w:r>
              <w:rPr>
                <w:rFonts w:ascii="Arial" w:hAnsi="Arial"/>
                <w:sz w:val="20"/>
              </w:rPr>
              <w:t xml:space="preserve"> in theremainder of the road reserve.</w:t>
            </w:r>
          </w:p>
        </w:tc>
      </w:tr>
      <w:tr w:rsidR="00EE2B07" w:rsidRPr="00801590" w14:paraId="3D6A18B0" w14:textId="77777777" w:rsidTr="005D173B">
        <w:trPr>
          <w:trHeight w:val="284"/>
        </w:trPr>
        <w:tc>
          <w:tcPr>
            <w:tcW w:w="1551" w:type="pct"/>
            <w:vAlign w:val="center"/>
          </w:tcPr>
          <w:p w14:paraId="226425F5" w14:textId="77777777" w:rsidR="00EE2B07" w:rsidRPr="00801590" w:rsidRDefault="00EE2B07" w:rsidP="005D173B">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7710D9FA" w14:textId="77777777" w:rsidR="00EE2B07" w:rsidRPr="00801590" w:rsidRDefault="00EE2B07" w:rsidP="005D173B">
            <w:pPr>
              <w:pStyle w:val="BodyText"/>
              <w:jc w:val="center"/>
              <w:rPr>
                <w:rFonts w:ascii="Arial" w:hAnsi="Arial"/>
                <w:sz w:val="20"/>
              </w:rPr>
            </w:pPr>
            <w:r>
              <w:rPr>
                <w:rFonts w:ascii="Arial" w:hAnsi="Arial"/>
                <w:sz w:val="20"/>
              </w:rPr>
              <w:t>8</w:t>
            </w:r>
          </w:p>
          <w:p w14:paraId="5C8751F1"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4E5F69C9" w14:textId="77777777" w:rsidR="00EE2B07" w:rsidRPr="00801590" w:rsidRDefault="00EE2B07" w:rsidP="005D173B">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EE2B07" w:rsidRPr="00801590" w14:paraId="4A7F2148" w14:textId="77777777" w:rsidTr="005D173B">
        <w:trPr>
          <w:trHeight w:val="284"/>
        </w:trPr>
        <w:tc>
          <w:tcPr>
            <w:tcW w:w="1551" w:type="pct"/>
            <w:vAlign w:val="center"/>
          </w:tcPr>
          <w:p w14:paraId="2A41FB85" w14:textId="77777777" w:rsidR="00EE2B07" w:rsidRPr="00801590" w:rsidRDefault="00EE2B07" w:rsidP="005D173B">
            <w:pPr>
              <w:pStyle w:val="BodyText"/>
              <w:rPr>
                <w:rFonts w:ascii="Arial" w:hAnsi="Arial"/>
                <w:sz w:val="20"/>
              </w:rPr>
            </w:pPr>
            <w:r w:rsidRPr="00801590">
              <w:rPr>
                <w:rFonts w:ascii="Arial" w:hAnsi="Arial"/>
                <w:sz w:val="20"/>
              </w:rPr>
              <w:t>Future Quality without Offset</w:t>
            </w:r>
          </w:p>
        </w:tc>
        <w:tc>
          <w:tcPr>
            <w:tcW w:w="1083" w:type="pct"/>
            <w:vAlign w:val="center"/>
          </w:tcPr>
          <w:p w14:paraId="405AE027" w14:textId="77777777" w:rsidR="00EE2B07" w:rsidRPr="00801590" w:rsidRDefault="00EE2B07" w:rsidP="005D173B">
            <w:pPr>
              <w:pStyle w:val="BodyText"/>
              <w:jc w:val="center"/>
              <w:rPr>
                <w:rFonts w:ascii="Arial" w:hAnsi="Arial"/>
                <w:i/>
                <w:color w:val="FF0000"/>
                <w:sz w:val="20"/>
              </w:rPr>
            </w:pPr>
            <w:r>
              <w:rPr>
                <w:rFonts w:ascii="Arial" w:hAnsi="Arial"/>
                <w:sz w:val="20"/>
              </w:rPr>
              <w:t>8</w:t>
            </w:r>
          </w:p>
          <w:p w14:paraId="795612E7"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762026D8" w14:textId="77777777" w:rsidR="00EE2B07" w:rsidRPr="00801590" w:rsidRDefault="00EE2B07" w:rsidP="005D173B">
            <w:pPr>
              <w:pStyle w:val="BodyText"/>
              <w:rPr>
                <w:rFonts w:ascii="Arial" w:hAnsi="Arial"/>
                <w:sz w:val="20"/>
              </w:rPr>
            </w:pPr>
            <w:r w:rsidRPr="00801590">
              <w:rPr>
                <w:rFonts w:ascii="Arial" w:hAnsi="Arial"/>
                <w:sz w:val="20"/>
              </w:rPr>
              <w:t>Unlikely to change over a period of one year</w:t>
            </w:r>
          </w:p>
        </w:tc>
      </w:tr>
      <w:tr w:rsidR="00EE2B07" w:rsidRPr="00801590" w14:paraId="4CBA9DB3" w14:textId="77777777" w:rsidTr="005D173B">
        <w:trPr>
          <w:trHeight w:val="284"/>
        </w:trPr>
        <w:tc>
          <w:tcPr>
            <w:tcW w:w="1551" w:type="pct"/>
            <w:vAlign w:val="center"/>
          </w:tcPr>
          <w:p w14:paraId="0A2CA7E4" w14:textId="77777777" w:rsidR="00EE2B07" w:rsidRPr="00801590" w:rsidRDefault="00EE2B07" w:rsidP="005D173B">
            <w:pPr>
              <w:pStyle w:val="BodyText"/>
              <w:rPr>
                <w:rFonts w:ascii="Arial" w:hAnsi="Arial"/>
                <w:sz w:val="20"/>
              </w:rPr>
            </w:pPr>
            <w:r w:rsidRPr="00801590">
              <w:rPr>
                <w:rFonts w:ascii="Arial" w:hAnsi="Arial"/>
                <w:sz w:val="20"/>
              </w:rPr>
              <w:t>Future Quality with Offset</w:t>
            </w:r>
          </w:p>
        </w:tc>
        <w:tc>
          <w:tcPr>
            <w:tcW w:w="1083" w:type="pct"/>
            <w:vAlign w:val="center"/>
          </w:tcPr>
          <w:p w14:paraId="6E319C68" w14:textId="77777777" w:rsidR="00EE2B07" w:rsidRPr="00801590" w:rsidRDefault="00EE2B07" w:rsidP="005D173B">
            <w:pPr>
              <w:pStyle w:val="BodyText"/>
              <w:jc w:val="center"/>
              <w:rPr>
                <w:rFonts w:ascii="Arial" w:hAnsi="Arial"/>
                <w:sz w:val="20"/>
              </w:rPr>
            </w:pPr>
            <w:r>
              <w:rPr>
                <w:rFonts w:ascii="Arial" w:hAnsi="Arial"/>
                <w:sz w:val="20"/>
              </w:rPr>
              <w:t>8</w:t>
            </w:r>
          </w:p>
          <w:p w14:paraId="004A4609"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3C6D6B50" w14:textId="77777777" w:rsidR="00EE2B07" w:rsidRPr="00801590" w:rsidRDefault="00EE2B07" w:rsidP="005D173B">
            <w:pPr>
              <w:pStyle w:val="BodyText"/>
              <w:rPr>
                <w:rFonts w:ascii="Arial" w:hAnsi="Arial"/>
                <w:sz w:val="20"/>
              </w:rPr>
            </w:pPr>
            <w:r w:rsidRPr="00801590">
              <w:rPr>
                <w:rFonts w:ascii="Arial" w:hAnsi="Arial"/>
                <w:sz w:val="20"/>
              </w:rPr>
              <w:t>Acquisition only therefore no change</w:t>
            </w:r>
          </w:p>
        </w:tc>
      </w:tr>
      <w:tr w:rsidR="00EE2B07" w:rsidRPr="00801590" w14:paraId="6D691BED" w14:textId="77777777" w:rsidTr="005D173B">
        <w:trPr>
          <w:trHeight w:val="268"/>
        </w:trPr>
        <w:tc>
          <w:tcPr>
            <w:tcW w:w="1551" w:type="pct"/>
            <w:vAlign w:val="center"/>
          </w:tcPr>
          <w:p w14:paraId="2E40C8C0" w14:textId="77777777" w:rsidR="00EE2B07" w:rsidRPr="00801590" w:rsidRDefault="00EE2B07" w:rsidP="005D173B">
            <w:pPr>
              <w:pStyle w:val="BodyText"/>
              <w:rPr>
                <w:rFonts w:ascii="Arial" w:hAnsi="Arial"/>
                <w:sz w:val="20"/>
              </w:rPr>
            </w:pPr>
            <w:r w:rsidRPr="00801590">
              <w:rPr>
                <w:rFonts w:ascii="Arial" w:hAnsi="Arial"/>
                <w:sz w:val="20"/>
              </w:rPr>
              <w:t>Time Horizon over which loss is averted (security of land tenure)</w:t>
            </w:r>
          </w:p>
        </w:tc>
        <w:tc>
          <w:tcPr>
            <w:tcW w:w="1083" w:type="pct"/>
            <w:vAlign w:val="center"/>
          </w:tcPr>
          <w:p w14:paraId="066236BC" w14:textId="77777777" w:rsidR="00EE2B07" w:rsidRPr="00801590" w:rsidRDefault="00EE2B07" w:rsidP="005D173B">
            <w:pPr>
              <w:pStyle w:val="BodyText"/>
              <w:jc w:val="center"/>
              <w:rPr>
                <w:rFonts w:ascii="Arial" w:hAnsi="Arial"/>
                <w:sz w:val="20"/>
              </w:rPr>
            </w:pPr>
            <w:r w:rsidRPr="00801590">
              <w:rPr>
                <w:rFonts w:ascii="Arial" w:hAnsi="Arial"/>
                <w:sz w:val="20"/>
              </w:rPr>
              <w:t>20 years</w:t>
            </w:r>
          </w:p>
          <w:p w14:paraId="00DA7AA1"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589F2C08" w14:textId="77777777" w:rsidR="00EE2B07" w:rsidRPr="00801590" w:rsidRDefault="00EE2B07" w:rsidP="005D173B">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EE2B07" w:rsidRPr="00801590" w14:paraId="08CDAB6E" w14:textId="77777777" w:rsidTr="005D173B">
        <w:trPr>
          <w:trHeight w:val="284"/>
        </w:trPr>
        <w:tc>
          <w:tcPr>
            <w:tcW w:w="1551" w:type="pct"/>
            <w:vAlign w:val="center"/>
          </w:tcPr>
          <w:p w14:paraId="7461436A" w14:textId="77777777" w:rsidR="00EE2B07" w:rsidRPr="00801590" w:rsidRDefault="00EE2B07" w:rsidP="005D173B">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52641E23" w14:textId="77777777" w:rsidR="00EE2B07" w:rsidRPr="00801590" w:rsidRDefault="00EE2B07" w:rsidP="005D173B">
            <w:pPr>
              <w:pStyle w:val="BodyText"/>
              <w:jc w:val="center"/>
              <w:rPr>
                <w:rFonts w:ascii="Arial" w:hAnsi="Arial"/>
                <w:sz w:val="20"/>
              </w:rPr>
            </w:pPr>
            <w:r w:rsidRPr="00801590">
              <w:rPr>
                <w:rFonts w:ascii="Arial" w:hAnsi="Arial"/>
                <w:sz w:val="20"/>
              </w:rPr>
              <w:t>1 year</w:t>
            </w:r>
          </w:p>
          <w:p w14:paraId="65E4FC74"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1CB5E2E2" w14:textId="77777777" w:rsidR="00EE2B07" w:rsidRPr="00801590" w:rsidRDefault="00EE2B07" w:rsidP="005D173B">
            <w:pPr>
              <w:pStyle w:val="BodyText"/>
              <w:rPr>
                <w:rFonts w:ascii="Arial" w:hAnsi="Arial"/>
                <w:sz w:val="20"/>
              </w:rPr>
            </w:pPr>
            <w:r w:rsidRPr="00801590">
              <w:rPr>
                <w:rFonts w:ascii="Arial" w:hAnsi="Arial"/>
                <w:sz w:val="20"/>
              </w:rPr>
              <w:t>Short time-frame required for land to be purchased and placed into the conservation estate.</w:t>
            </w:r>
          </w:p>
        </w:tc>
      </w:tr>
      <w:tr w:rsidR="00EE2B07" w:rsidRPr="00801590" w14:paraId="410B8964" w14:textId="77777777" w:rsidTr="005D173B">
        <w:trPr>
          <w:trHeight w:val="268"/>
        </w:trPr>
        <w:tc>
          <w:tcPr>
            <w:tcW w:w="1551" w:type="pct"/>
            <w:vAlign w:val="center"/>
          </w:tcPr>
          <w:p w14:paraId="55365EB2" w14:textId="77777777" w:rsidR="00EE2B07" w:rsidRPr="00801590" w:rsidRDefault="00EE2B07" w:rsidP="005D173B">
            <w:pPr>
              <w:pStyle w:val="BodyText"/>
              <w:rPr>
                <w:rFonts w:ascii="Arial" w:hAnsi="Arial"/>
                <w:sz w:val="20"/>
              </w:rPr>
            </w:pPr>
            <w:r w:rsidRPr="00801590">
              <w:rPr>
                <w:rFonts w:ascii="Arial" w:hAnsi="Arial"/>
                <w:sz w:val="20"/>
              </w:rPr>
              <w:t>Risk of loss without offset</w:t>
            </w:r>
          </w:p>
          <w:p w14:paraId="21DBB44C" w14:textId="77777777" w:rsidR="00EE2B07" w:rsidRPr="00801590" w:rsidRDefault="00EE2B07" w:rsidP="005D173B">
            <w:pPr>
              <w:pStyle w:val="BodyText"/>
              <w:rPr>
                <w:rFonts w:ascii="Arial" w:hAnsi="Arial"/>
                <w:sz w:val="20"/>
              </w:rPr>
            </w:pPr>
          </w:p>
        </w:tc>
        <w:tc>
          <w:tcPr>
            <w:tcW w:w="1083" w:type="pct"/>
            <w:vAlign w:val="center"/>
          </w:tcPr>
          <w:p w14:paraId="04A09517" w14:textId="77777777" w:rsidR="00EE2B07" w:rsidRPr="00801590" w:rsidRDefault="00EE2B07" w:rsidP="005D173B">
            <w:pPr>
              <w:pStyle w:val="BodyText"/>
              <w:jc w:val="center"/>
              <w:rPr>
                <w:rFonts w:ascii="Arial" w:hAnsi="Arial"/>
                <w:sz w:val="20"/>
              </w:rPr>
            </w:pPr>
            <w:r w:rsidRPr="00801590">
              <w:rPr>
                <w:rFonts w:ascii="Arial" w:hAnsi="Arial"/>
                <w:sz w:val="20"/>
              </w:rPr>
              <w:t>30%</w:t>
            </w:r>
          </w:p>
          <w:p w14:paraId="1F843FCA"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2F8FF735" w14:textId="77777777" w:rsidR="00EE2B07" w:rsidRPr="00801590" w:rsidRDefault="00EE2B07" w:rsidP="005D173B">
            <w:pPr>
              <w:pStyle w:val="BodyText"/>
              <w:rPr>
                <w:rFonts w:ascii="Arial" w:hAnsi="Arial"/>
                <w:sz w:val="20"/>
              </w:rPr>
            </w:pPr>
            <w:r w:rsidRPr="00801590">
              <w:rPr>
                <w:rFonts w:ascii="Arial" w:hAnsi="Arial"/>
                <w:sz w:val="20"/>
              </w:rPr>
              <w:t xml:space="preserve">Moderate risk of loss. </w:t>
            </w:r>
          </w:p>
        </w:tc>
      </w:tr>
      <w:tr w:rsidR="00EE2B07" w:rsidRPr="00801590" w14:paraId="27AAA300" w14:textId="77777777" w:rsidTr="005D173B">
        <w:trPr>
          <w:trHeight w:val="284"/>
        </w:trPr>
        <w:tc>
          <w:tcPr>
            <w:tcW w:w="1551" w:type="pct"/>
            <w:vAlign w:val="center"/>
          </w:tcPr>
          <w:p w14:paraId="72A292B3" w14:textId="77777777" w:rsidR="00EE2B07" w:rsidRPr="00801590" w:rsidRDefault="00EE2B07" w:rsidP="005D173B">
            <w:pPr>
              <w:pStyle w:val="BodyText"/>
              <w:rPr>
                <w:rFonts w:ascii="Arial" w:hAnsi="Arial"/>
                <w:sz w:val="20"/>
              </w:rPr>
            </w:pPr>
            <w:r w:rsidRPr="00801590">
              <w:rPr>
                <w:rFonts w:ascii="Arial" w:hAnsi="Arial"/>
                <w:sz w:val="20"/>
              </w:rPr>
              <w:t>Risk of loss with offset</w:t>
            </w:r>
          </w:p>
        </w:tc>
        <w:tc>
          <w:tcPr>
            <w:tcW w:w="1083" w:type="pct"/>
            <w:vAlign w:val="center"/>
          </w:tcPr>
          <w:p w14:paraId="61E2C0E8" w14:textId="77777777" w:rsidR="00EE2B07" w:rsidRPr="00801590" w:rsidRDefault="00EE2B07" w:rsidP="005D173B">
            <w:pPr>
              <w:pStyle w:val="BodyText"/>
              <w:jc w:val="center"/>
              <w:rPr>
                <w:rFonts w:ascii="Arial" w:hAnsi="Arial"/>
                <w:sz w:val="20"/>
              </w:rPr>
            </w:pPr>
            <w:r w:rsidRPr="00801590">
              <w:rPr>
                <w:rFonts w:ascii="Arial" w:hAnsi="Arial"/>
                <w:sz w:val="20"/>
              </w:rPr>
              <w:t>10%</w:t>
            </w:r>
          </w:p>
          <w:p w14:paraId="530F6311"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10585467" w14:textId="77777777" w:rsidR="00EE2B07" w:rsidRPr="00801590" w:rsidRDefault="00EE2B07" w:rsidP="005D173B">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EE2B07" w:rsidRPr="00801590" w14:paraId="48C90BE0" w14:textId="77777777" w:rsidTr="005D173B">
        <w:trPr>
          <w:trHeight w:val="284"/>
        </w:trPr>
        <w:tc>
          <w:tcPr>
            <w:tcW w:w="1551" w:type="pct"/>
            <w:vAlign w:val="center"/>
          </w:tcPr>
          <w:p w14:paraId="583BF796" w14:textId="77777777" w:rsidR="00EE2B07" w:rsidRPr="00801590" w:rsidRDefault="00EE2B07" w:rsidP="005D173B">
            <w:pPr>
              <w:pStyle w:val="BodyText"/>
              <w:rPr>
                <w:rFonts w:ascii="Arial" w:hAnsi="Arial"/>
                <w:sz w:val="20"/>
              </w:rPr>
            </w:pPr>
            <w:r w:rsidRPr="00801590">
              <w:rPr>
                <w:rFonts w:ascii="Arial" w:hAnsi="Arial"/>
                <w:sz w:val="20"/>
              </w:rPr>
              <w:t>Confidence in result</w:t>
            </w:r>
          </w:p>
        </w:tc>
        <w:tc>
          <w:tcPr>
            <w:tcW w:w="1083" w:type="pct"/>
            <w:vAlign w:val="center"/>
          </w:tcPr>
          <w:p w14:paraId="0F96255D" w14:textId="77777777" w:rsidR="00EE2B07" w:rsidRPr="00801590" w:rsidRDefault="00EE2B07" w:rsidP="005D173B">
            <w:pPr>
              <w:pStyle w:val="BodyText"/>
              <w:jc w:val="center"/>
              <w:rPr>
                <w:rFonts w:ascii="Arial" w:hAnsi="Arial"/>
                <w:sz w:val="20"/>
              </w:rPr>
            </w:pPr>
            <w:r w:rsidRPr="00801590">
              <w:rPr>
                <w:rFonts w:ascii="Arial" w:hAnsi="Arial"/>
                <w:sz w:val="20"/>
              </w:rPr>
              <w:t>90%</w:t>
            </w:r>
          </w:p>
          <w:p w14:paraId="0E241B88"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1A40F378" w14:textId="77777777" w:rsidR="00EE2B07" w:rsidRPr="00801590" w:rsidRDefault="00EE2B07" w:rsidP="005D173B">
            <w:pPr>
              <w:pStyle w:val="BodyText"/>
              <w:rPr>
                <w:rFonts w:ascii="Arial" w:hAnsi="Arial"/>
                <w:sz w:val="20"/>
              </w:rPr>
            </w:pPr>
            <w:r w:rsidRPr="00801590">
              <w:rPr>
                <w:rFonts w:ascii="Arial" w:hAnsi="Arial"/>
                <w:sz w:val="20"/>
              </w:rPr>
              <w:t xml:space="preserve">High degree of confidence. Financial contributions are used to purchase land that is </w:t>
            </w:r>
            <w:r w:rsidRPr="00801590">
              <w:rPr>
                <w:rFonts w:ascii="Arial" w:hAnsi="Arial"/>
                <w:sz w:val="20"/>
              </w:rPr>
              <w:lastRenderedPageBreak/>
              <w:t>added to the conservation estate through a State guaranteed scheme.</w:t>
            </w:r>
          </w:p>
        </w:tc>
      </w:tr>
    </w:tbl>
    <w:p w14:paraId="63D95C93" w14:textId="77777777" w:rsidR="00EE2B07" w:rsidRDefault="00EE2B07" w:rsidP="00EE2B07">
      <w:pPr>
        <w:rPr>
          <w:i/>
        </w:rPr>
      </w:pPr>
    </w:p>
    <w:p w14:paraId="06330C04" w14:textId="019ED96F" w:rsidR="00EE2B07" w:rsidRPr="00761981" w:rsidRDefault="00EE2B07" w:rsidP="00EE2B07">
      <w:pPr>
        <w:jc w:val="both"/>
        <w:rPr>
          <w:color w:val="0000FF"/>
          <w:sz w:val="20"/>
        </w:rPr>
      </w:pPr>
      <w:r w:rsidRPr="00761981">
        <w:rPr>
          <w:b/>
          <w:sz w:val="20"/>
        </w:rPr>
        <w:t xml:space="preserve">Table </w:t>
      </w:r>
      <w:r>
        <w:rPr>
          <w:b/>
          <w:sz w:val="20"/>
        </w:rPr>
        <w:t>5</w:t>
      </w:r>
      <w:r w:rsidRPr="00761981">
        <w:rPr>
          <w:b/>
          <w:sz w:val="20"/>
        </w:rPr>
        <w:t xml:space="preserve">. Values that were Input into the EPBC Calculator Tool – Residual Impact to Clearing Principle </w:t>
      </w:r>
      <w:r>
        <w:rPr>
          <w:b/>
          <w:sz w:val="20"/>
        </w:rPr>
        <w:t>b-Package 3</w:t>
      </w:r>
    </w:p>
    <w:p w14:paraId="6F609A64"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5112C56B" w14:textId="77777777" w:rsidTr="005D173B">
        <w:trPr>
          <w:trHeight w:val="372"/>
        </w:trPr>
        <w:tc>
          <w:tcPr>
            <w:tcW w:w="1551" w:type="pct"/>
            <w:shd w:val="clear" w:color="auto" w:fill="336D61" w:themeFill="accent4" w:themeFillShade="80"/>
            <w:vAlign w:val="center"/>
          </w:tcPr>
          <w:p w14:paraId="680FDD38"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43A6A6F4"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6B5FB0E9"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C623F0" w:rsidRPr="00801590" w14:paraId="4168042D" w14:textId="77777777" w:rsidTr="008945AA">
        <w:trPr>
          <w:trHeight w:val="284"/>
        </w:trPr>
        <w:tc>
          <w:tcPr>
            <w:tcW w:w="1551" w:type="pct"/>
            <w:vAlign w:val="center"/>
          </w:tcPr>
          <w:p w14:paraId="582C6D91"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83" w:type="pct"/>
          </w:tcPr>
          <w:p w14:paraId="73774D5E" w14:textId="26EFE5B8" w:rsidR="00C623F0" w:rsidRPr="00DD7E11" w:rsidRDefault="00017D62" w:rsidP="00C623F0">
            <w:pPr>
              <w:pStyle w:val="BodyText"/>
              <w:jc w:val="center"/>
              <w:rPr>
                <w:rFonts w:ascii="Arial" w:hAnsi="Arial"/>
                <w:color w:val="auto"/>
                <w:sz w:val="20"/>
              </w:rPr>
            </w:pPr>
            <w:r>
              <w:rPr>
                <w:rFonts w:ascii="Arial" w:hAnsi="Arial"/>
                <w:color w:val="auto"/>
                <w:sz w:val="20"/>
              </w:rPr>
              <w:t>0.96</w:t>
            </w:r>
            <w:r w:rsidR="00C623F0" w:rsidRPr="00DD7E11">
              <w:rPr>
                <w:rFonts w:ascii="Arial" w:hAnsi="Arial"/>
                <w:color w:val="auto"/>
                <w:sz w:val="20"/>
              </w:rPr>
              <w:t xml:space="preserve"> ha</w:t>
            </w:r>
          </w:p>
          <w:p w14:paraId="7264D9BC" w14:textId="5B91625C" w:rsidR="00C623F0" w:rsidRPr="00801590" w:rsidRDefault="00C623F0" w:rsidP="00C623F0">
            <w:pPr>
              <w:pStyle w:val="BodyText"/>
              <w:jc w:val="center"/>
              <w:rPr>
                <w:rFonts w:ascii="Arial" w:hAnsi="Arial"/>
                <w:sz w:val="20"/>
              </w:rPr>
            </w:pPr>
          </w:p>
        </w:tc>
        <w:tc>
          <w:tcPr>
            <w:tcW w:w="2366" w:type="pct"/>
            <w:vAlign w:val="center"/>
          </w:tcPr>
          <w:p w14:paraId="2201FD88" w14:textId="6EDC4AE1" w:rsidR="00C623F0" w:rsidRPr="00801590" w:rsidRDefault="00C623F0" w:rsidP="00017D62">
            <w:pPr>
              <w:pStyle w:val="BodyText"/>
              <w:rPr>
                <w:rFonts w:ascii="Arial" w:hAnsi="Arial"/>
                <w:sz w:val="20"/>
              </w:rPr>
            </w:pPr>
            <w:r w:rsidRPr="00DD7E11">
              <w:rPr>
                <w:rFonts w:ascii="Arial" w:hAnsi="Arial"/>
                <w:color w:val="auto"/>
                <w:sz w:val="20"/>
              </w:rPr>
              <w:t xml:space="preserve">Loss of </w:t>
            </w:r>
            <w:r w:rsidR="00017D62">
              <w:rPr>
                <w:rFonts w:ascii="Arial" w:hAnsi="Arial"/>
                <w:color w:val="auto"/>
                <w:sz w:val="20"/>
              </w:rPr>
              <w:t>0.96ha</w:t>
            </w:r>
            <w:r w:rsidRPr="00DD7E11">
              <w:rPr>
                <w:rFonts w:ascii="Arial" w:hAnsi="Arial"/>
                <w:color w:val="auto"/>
                <w:sz w:val="20"/>
              </w:rPr>
              <w:t xml:space="preserve"> of potential foraging havitat and 50 potential breeding trees for Carnaby’s Black Cockatoo </w:t>
            </w:r>
          </w:p>
        </w:tc>
      </w:tr>
      <w:tr w:rsidR="00C623F0" w:rsidRPr="00801590" w14:paraId="7C3DEB5E" w14:textId="77777777" w:rsidTr="0009001B">
        <w:trPr>
          <w:trHeight w:val="284"/>
        </w:trPr>
        <w:tc>
          <w:tcPr>
            <w:tcW w:w="1551" w:type="pct"/>
            <w:vAlign w:val="center"/>
          </w:tcPr>
          <w:p w14:paraId="4E750DE9"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tcPr>
          <w:p w14:paraId="175A31F4" w14:textId="77777777" w:rsidR="00C623F0" w:rsidRPr="00DD7E11" w:rsidRDefault="00C623F0" w:rsidP="00C623F0">
            <w:pPr>
              <w:pStyle w:val="BodyText"/>
              <w:jc w:val="center"/>
              <w:rPr>
                <w:rFonts w:ascii="Arial" w:hAnsi="Arial"/>
                <w:color w:val="auto"/>
                <w:sz w:val="20"/>
              </w:rPr>
            </w:pPr>
            <w:r w:rsidRPr="00DD7E11">
              <w:rPr>
                <w:rFonts w:ascii="Arial" w:hAnsi="Arial"/>
                <w:color w:val="auto"/>
                <w:sz w:val="20"/>
              </w:rPr>
              <w:t>3</w:t>
            </w:r>
          </w:p>
          <w:p w14:paraId="49DE120C" w14:textId="300DAAB2" w:rsidR="00C623F0" w:rsidRPr="00801590" w:rsidRDefault="00C623F0" w:rsidP="00C623F0">
            <w:pPr>
              <w:pStyle w:val="BodyText"/>
              <w:jc w:val="center"/>
              <w:rPr>
                <w:rFonts w:ascii="Arial" w:hAnsi="Arial"/>
                <w:sz w:val="20"/>
              </w:rPr>
            </w:pPr>
          </w:p>
        </w:tc>
        <w:tc>
          <w:tcPr>
            <w:tcW w:w="2366" w:type="pct"/>
            <w:vAlign w:val="center"/>
          </w:tcPr>
          <w:p w14:paraId="49DB1D3D" w14:textId="77777777" w:rsidR="00C623F0" w:rsidRPr="005E1D9A" w:rsidRDefault="00C623F0" w:rsidP="00C623F0">
            <w:pPr>
              <w:pStyle w:val="BodyText"/>
              <w:rPr>
                <w:rFonts w:ascii="Arial" w:hAnsi="Arial"/>
                <w:sz w:val="20"/>
              </w:rPr>
            </w:pPr>
            <w:r w:rsidRPr="005E1D9A">
              <w:rPr>
                <w:rFonts w:ascii="Arial" w:hAnsi="Arial"/>
                <w:sz w:val="20"/>
              </w:rPr>
              <w:t>The biological surveys indic</w:t>
            </w:r>
            <w:r>
              <w:rPr>
                <w:rFonts w:ascii="Arial" w:hAnsi="Arial"/>
                <w:sz w:val="20"/>
              </w:rPr>
              <w:t>a</w:t>
            </w:r>
            <w:r w:rsidRPr="005E1D9A">
              <w:rPr>
                <w:rFonts w:ascii="Arial" w:hAnsi="Arial"/>
                <w:sz w:val="20"/>
              </w:rPr>
              <w:t xml:space="preserve">te the vegetation is in </w:t>
            </w:r>
            <w:r>
              <w:rPr>
                <w:rFonts w:ascii="Arial" w:hAnsi="Arial"/>
                <w:sz w:val="20"/>
              </w:rPr>
              <w:t xml:space="preserve">degraded </w:t>
            </w:r>
            <w:r w:rsidRPr="005E1D9A">
              <w:rPr>
                <w:rFonts w:ascii="Arial" w:hAnsi="Arial"/>
                <w:sz w:val="20"/>
              </w:rPr>
              <w:t>to completely degraded (EPA and DPaW, 2015) condition.</w:t>
            </w:r>
          </w:p>
          <w:p w14:paraId="67672D33" w14:textId="7A3B23D8" w:rsidR="00C623F0" w:rsidRPr="00801590" w:rsidRDefault="00C623F0" w:rsidP="00C623F0">
            <w:pPr>
              <w:pStyle w:val="BodyText"/>
              <w:rPr>
                <w:rFonts w:ascii="Arial" w:hAnsi="Arial"/>
                <w:sz w:val="20"/>
              </w:rPr>
            </w:pPr>
          </w:p>
        </w:tc>
      </w:tr>
      <w:tr w:rsidR="00EE2B07" w:rsidRPr="00801590" w14:paraId="00E3E125" w14:textId="77777777" w:rsidTr="005D173B">
        <w:trPr>
          <w:trHeight w:val="284"/>
        </w:trPr>
        <w:tc>
          <w:tcPr>
            <w:tcW w:w="1551" w:type="pct"/>
            <w:vAlign w:val="center"/>
          </w:tcPr>
          <w:p w14:paraId="6E7B804A" w14:textId="77777777" w:rsidR="00EE2B07" w:rsidRPr="00801590" w:rsidRDefault="00EE2B07" w:rsidP="005D173B">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12F57C90" w14:textId="77777777" w:rsidR="00EE2B07" w:rsidRPr="00801590" w:rsidRDefault="00EE2B07" w:rsidP="005D173B">
            <w:pPr>
              <w:pStyle w:val="BodyText"/>
              <w:jc w:val="center"/>
              <w:rPr>
                <w:rFonts w:ascii="Arial" w:hAnsi="Arial"/>
                <w:sz w:val="20"/>
              </w:rPr>
            </w:pPr>
            <w:r>
              <w:rPr>
                <w:rFonts w:ascii="Arial" w:hAnsi="Arial"/>
                <w:sz w:val="20"/>
              </w:rPr>
              <w:t>8</w:t>
            </w:r>
          </w:p>
          <w:p w14:paraId="6EB86685"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3341DDB9" w14:textId="77777777" w:rsidR="00EE2B07" w:rsidRPr="00801590" w:rsidRDefault="00EE2B07" w:rsidP="005D173B">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EE2B07" w:rsidRPr="00801590" w14:paraId="45516AE5" w14:textId="77777777" w:rsidTr="005D173B">
        <w:trPr>
          <w:trHeight w:val="284"/>
        </w:trPr>
        <w:tc>
          <w:tcPr>
            <w:tcW w:w="1551" w:type="pct"/>
            <w:vAlign w:val="center"/>
          </w:tcPr>
          <w:p w14:paraId="4141013D" w14:textId="77777777" w:rsidR="00EE2B07" w:rsidRPr="00801590" w:rsidRDefault="00EE2B07" w:rsidP="005D173B">
            <w:pPr>
              <w:pStyle w:val="BodyText"/>
              <w:rPr>
                <w:rFonts w:ascii="Arial" w:hAnsi="Arial"/>
                <w:sz w:val="20"/>
              </w:rPr>
            </w:pPr>
            <w:r w:rsidRPr="00801590">
              <w:rPr>
                <w:rFonts w:ascii="Arial" w:hAnsi="Arial"/>
                <w:sz w:val="20"/>
              </w:rPr>
              <w:t>Future Quality without Offset</w:t>
            </w:r>
          </w:p>
        </w:tc>
        <w:tc>
          <w:tcPr>
            <w:tcW w:w="1083" w:type="pct"/>
            <w:vAlign w:val="center"/>
          </w:tcPr>
          <w:p w14:paraId="75D94EDC" w14:textId="77777777" w:rsidR="00EE2B07" w:rsidRPr="00801590" w:rsidRDefault="00EE2B07" w:rsidP="005D173B">
            <w:pPr>
              <w:pStyle w:val="BodyText"/>
              <w:jc w:val="center"/>
              <w:rPr>
                <w:rFonts w:ascii="Arial" w:hAnsi="Arial"/>
                <w:i/>
                <w:color w:val="FF0000"/>
                <w:sz w:val="20"/>
              </w:rPr>
            </w:pPr>
            <w:r>
              <w:rPr>
                <w:rFonts w:ascii="Arial" w:hAnsi="Arial"/>
                <w:sz w:val="20"/>
              </w:rPr>
              <w:t>8</w:t>
            </w:r>
          </w:p>
          <w:p w14:paraId="2CB34117"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73D4C9DF" w14:textId="77777777" w:rsidR="00EE2B07" w:rsidRPr="00801590" w:rsidRDefault="00EE2B07" w:rsidP="005D173B">
            <w:pPr>
              <w:pStyle w:val="BodyText"/>
              <w:rPr>
                <w:rFonts w:ascii="Arial" w:hAnsi="Arial"/>
                <w:sz w:val="20"/>
              </w:rPr>
            </w:pPr>
            <w:r w:rsidRPr="00801590">
              <w:rPr>
                <w:rFonts w:ascii="Arial" w:hAnsi="Arial"/>
                <w:sz w:val="20"/>
              </w:rPr>
              <w:t>Unlikely to change over a period of one year</w:t>
            </w:r>
          </w:p>
        </w:tc>
      </w:tr>
      <w:tr w:rsidR="00EE2B07" w:rsidRPr="00801590" w14:paraId="002EAD92" w14:textId="77777777" w:rsidTr="005D173B">
        <w:trPr>
          <w:trHeight w:val="284"/>
        </w:trPr>
        <w:tc>
          <w:tcPr>
            <w:tcW w:w="1551" w:type="pct"/>
            <w:vAlign w:val="center"/>
          </w:tcPr>
          <w:p w14:paraId="5F7EA8D5" w14:textId="77777777" w:rsidR="00EE2B07" w:rsidRPr="00801590" w:rsidRDefault="00EE2B07" w:rsidP="005D173B">
            <w:pPr>
              <w:pStyle w:val="BodyText"/>
              <w:rPr>
                <w:rFonts w:ascii="Arial" w:hAnsi="Arial"/>
                <w:sz w:val="20"/>
              </w:rPr>
            </w:pPr>
            <w:r w:rsidRPr="00801590">
              <w:rPr>
                <w:rFonts w:ascii="Arial" w:hAnsi="Arial"/>
                <w:sz w:val="20"/>
              </w:rPr>
              <w:t>Future Quality with Offset</w:t>
            </w:r>
          </w:p>
        </w:tc>
        <w:tc>
          <w:tcPr>
            <w:tcW w:w="1083" w:type="pct"/>
            <w:vAlign w:val="center"/>
          </w:tcPr>
          <w:p w14:paraId="191FE4D3" w14:textId="77777777" w:rsidR="00EE2B07" w:rsidRPr="00801590" w:rsidRDefault="00EE2B07" w:rsidP="005D173B">
            <w:pPr>
              <w:pStyle w:val="BodyText"/>
              <w:jc w:val="center"/>
              <w:rPr>
                <w:rFonts w:ascii="Arial" w:hAnsi="Arial"/>
                <w:sz w:val="20"/>
              </w:rPr>
            </w:pPr>
            <w:r>
              <w:rPr>
                <w:rFonts w:ascii="Arial" w:hAnsi="Arial"/>
                <w:sz w:val="20"/>
              </w:rPr>
              <w:t>8</w:t>
            </w:r>
          </w:p>
          <w:p w14:paraId="779A2646"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6FBB5166" w14:textId="77777777" w:rsidR="00EE2B07" w:rsidRPr="00801590" w:rsidRDefault="00EE2B07" w:rsidP="005D173B">
            <w:pPr>
              <w:pStyle w:val="BodyText"/>
              <w:rPr>
                <w:rFonts w:ascii="Arial" w:hAnsi="Arial"/>
                <w:sz w:val="20"/>
              </w:rPr>
            </w:pPr>
            <w:r w:rsidRPr="00801590">
              <w:rPr>
                <w:rFonts w:ascii="Arial" w:hAnsi="Arial"/>
                <w:sz w:val="20"/>
              </w:rPr>
              <w:t>Acquisition only therefore no change</w:t>
            </w:r>
          </w:p>
        </w:tc>
      </w:tr>
      <w:tr w:rsidR="00EE2B07" w:rsidRPr="00801590" w14:paraId="4AD836D4" w14:textId="77777777" w:rsidTr="005D173B">
        <w:trPr>
          <w:trHeight w:val="268"/>
        </w:trPr>
        <w:tc>
          <w:tcPr>
            <w:tcW w:w="1551" w:type="pct"/>
            <w:vAlign w:val="center"/>
          </w:tcPr>
          <w:p w14:paraId="19C562BA" w14:textId="77777777" w:rsidR="00EE2B07" w:rsidRPr="00801590" w:rsidRDefault="00EE2B07" w:rsidP="005D173B">
            <w:pPr>
              <w:pStyle w:val="BodyText"/>
              <w:rPr>
                <w:rFonts w:ascii="Arial" w:hAnsi="Arial"/>
                <w:sz w:val="20"/>
              </w:rPr>
            </w:pPr>
            <w:r w:rsidRPr="00801590">
              <w:rPr>
                <w:rFonts w:ascii="Arial" w:hAnsi="Arial"/>
                <w:sz w:val="20"/>
              </w:rPr>
              <w:t>Time Horizon over which loss is averted (security of land tenure)</w:t>
            </w:r>
          </w:p>
        </w:tc>
        <w:tc>
          <w:tcPr>
            <w:tcW w:w="1083" w:type="pct"/>
            <w:vAlign w:val="center"/>
          </w:tcPr>
          <w:p w14:paraId="44694540" w14:textId="77777777" w:rsidR="00EE2B07" w:rsidRPr="00801590" w:rsidRDefault="00EE2B07" w:rsidP="005D173B">
            <w:pPr>
              <w:pStyle w:val="BodyText"/>
              <w:jc w:val="center"/>
              <w:rPr>
                <w:rFonts w:ascii="Arial" w:hAnsi="Arial"/>
                <w:sz w:val="20"/>
              </w:rPr>
            </w:pPr>
            <w:r w:rsidRPr="00801590">
              <w:rPr>
                <w:rFonts w:ascii="Arial" w:hAnsi="Arial"/>
                <w:sz w:val="20"/>
              </w:rPr>
              <w:t>20 years</w:t>
            </w:r>
          </w:p>
          <w:p w14:paraId="15927BA1"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2F9D9134" w14:textId="77777777" w:rsidR="00EE2B07" w:rsidRPr="00801590" w:rsidRDefault="00EE2B07" w:rsidP="005D173B">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EE2B07" w:rsidRPr="00801590" w14:paraId="04571FB8" w14:textId="77777777" w:rsidTr="005D173B">
        <w:trPr>
          <w:trHeight w:val="284"/>
        </w:trPr>
        <w:tc>
          <w:tcPr>
            <w:tcW w:w="1551" w:type="pct"/>
            <w:vAlign w:val="center"/>
          </w:tcPr>
          <w:p w14:paraId="63BC5308" w14:textId="77777777" w:rsidR="00EE2B07" w:rsidRPr="00801590" w:rsidRDefault="00EE2B07" w:rsidP="005D173B">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4ACA48F3" w14:textId="77777777" w:rsidR="00EE2B07" w:rsidRPr="00801590" w:rsidRDefault="00EE2B07" w:rsidP="005D173B">
            <w:pPr>
              <w:pStyle w:val="BodyText"/>
              <w:jc w:val="center"/>
              <w:rPr>
                <w:rFonts w:ascii="Arial" w:hAnsi="Arial"/>
                <w:sz w:val="20"/>
              </w:rPr>
            </w:pPr>
            <w:r w:rsidRPr="00801590">
              <w:rPr>
                <w:rFonts w:ascii="Arial" w:hAnsi="Arial"/>
                <w:sz w:val="20"/>
              </w:rPr>
              <w:t>1 year</w:t>
            </w:r>
          </w:p>
          <w:p w14:paraId="4D5D7375"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15233FE6" w14:textId="77777777" w:rsidR="00EE2B07" w:rsidRPr="00801590" w:rsidRDefault="00EE2B07" w:rsidP="005D173B">
            <w:pPr>
              <w:pStyle w:val="BodyText"/>
              <w:rPr>
                <w:rFonts w:ascii="Arial" w:hAnsi="Arial"/>
                <w:sz w:val="20"/>
              </w:rPr>
            </w:pPr>
            <w:r w:rsidRPr="00801590">
              <w:rPr>
                <w:rFonts w:ascii="Arial" w:hAnsi="Arial"/>
                <w:sz w:val="20"/>
              </w:rPr>
              <w:t>Short time-frame required for land to be purchased and placed into the conservation estate.</w:t>
            </w:r>
          </w:p>
        </w:tc>
      </w:tr>
      <w:tr w:rsidR="00EE2B07" w:rsidRPr="00801590" w14:paraId="75030B7A" w14:textId="77777777" w:rsidTr="005D173B">
        <w:trPr>
          <w:trHeight w:val="268"/>
        </w:trPr>
        <w:tc>
          <w:tcPr>
            <w:tcW w:w="1551" w:type="pct"/>
            <w:vAlign w:val="center"/>
          </w:tcPr>
          <w:p w14:paraId="1D687C0F" w14:textId="77777777" w:rsidR="00EE2B07" w:rsidRPr="00801590" w:rsidRDefault="00EE2B07" w:rsidP="005D173B">
            <w:pPr>
              <w:pStyle w:val="BodyText"/>
              <w:rPr>
                <w:rFonts w:ascii="Arial" w:hAnsi="Arial"/>
                <w:sz w:val="20"/>
              </w:rPr>
            </w:pPr>
            <w:r w:rsidRPr="00801590">
              <w:rPr>
                <w:rFonts w:ascii="Arial" w:hAnsi="Arial"/>
                <w:sz w:val="20"/>
              </w:rPr>
              <w:t>Risk of loss without offset</w:t>
            </w:r>
          </w:p>
          <w:p w14:paraId="4C6C175A" w14:textId="77777777" w:rsidR="00EE2B07" w:rsidRPr="00801590" w:rsidRDefault="00EE2B07" w:rsidP="005D173B">
            <w:pPr>
              <w:pStyle w:val="BodyText"/>
              <w:rPr>
                <w:rFonts w:ascii="Arial" w:hAnsi="Arial"/>
                <w:sz w:val="20"/>
              </w:rPr>
            </w:pPr>
          </w:p>
        </w:tc>
        <w:tc>
          <w:tcPr>
            <w:tcW w:w="1083" w:type="pct"/>
            <w:vAlign w:val="center"/>
          </w:tcPr>
          <w:p w14:paraId="69C8B19B" w14:textId="77777777" w:rsidR="00EE2B07" w:rsidRPr="00801590" w:rsidRDefault="00EE2B07" w:rsidP="005D173B">
            <w:pPr>
              <w:pStyle w:val="BodyText"/>
              <w:jc w:val="center"/>
              <w:rPr>
                <w:rFonts w:ascii="Arial" w:hAnsi="Arial"/>
                <w:sz w:val="20"/>
              </w:rPr>
            </w:pPr>
            <w:r w:rsidRPr="00801590">
              <w:rPr>
                <w:rFonts w:ascii="Arial" w:hAnsi="Arial"/>
                <w:sz w:val="20"/>
              </w:rPr>
              <w:t>30%</w:t>
            </w:r>
          </w:p>
          <w:p w14:paraId="53528650"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1FF78055" w14:textId="77777777" w:rsidR="00EE2B07" w:rsidRPr="00801590" w:rsidRDefault="00EE2B07" w:rsidP="005D173B">
            <w:pPr>
              <w:pStyle w:val="BodyText"/>
              <w:rPr>
                <w:rFonts w:ascii="Arial" w:hAnsi="Arial"/>
                <w:sz w:val="20"/>
              </w:rPr>
            </w:pPr>
            <w:r w:rsidRPr="00801590">
              <w:rPr>
                <w:rFonts w:ascii="Arial" w:hAnsi="Arial"/>
                <w:sz w:val="20"/>
              </w:rPr>
              <w:t xml:space="preserve">Moderate risk of loss. </w:t>
            </w:r>
          </w:p>
        </w:tc>
      </w:tr>
      <w:tr w:rsidR="00EE2B07" w:rsidRPr="00801590" w14:paraId="3311A933" w14:textId="77777777" w:rsidTr="005D173B">
        <w:trPr>
          <w:trHeight w:val="284"/>
        </w:trPr>
        <w:tc>
          <w:tcPr>
            <w:tcW w:w="1551" w:type="pct"/>
            <w:vAlign w:val="center"/>
          </w:tcPr>
          <w:p w14:paraId="10DC35EB" w14:textId="77777777" w:rsidR="00EE2B07" w:rsidRPr="00801590" w:rsidRDefault="00EE2B07" w:rsidP="005D173B">
            <w:pPr>
              <w:pStyle w:val="BodyText"/>
              <w:rPr>
                <w:rFonts w:ascii="Arial" w:hAnsi="Arial"/>
                <w:sz w:val="20"/>
              </w:rPr>
            </w:pPr>
            <w:r w:rsidRPr="00801590">
              <w:rPr>
                <w:rFonts w:ascii="Arial" w:hAnsi="Arial"/>
                <w:sz w:val="20"/>
              </w:rPr>
              <w:t>Risk of loss with offset</w:t>
            </w:r>
          </w:p>
        </w:tc>
        <w:tc>
          <w:tcPr>
            <w:tcW w:w="1083" w:type="pct"/>
            <w:vAlign w:val="center"/>
          </w:tcPr>
          <w:p w14:paraId="6B0D2FBE" w14:textId="77777777" w:rsidR="00EE2B07" w:rsidRPr="00801590" w:rsidRDefault="00EE2B07" w:rsidP="005D173B">
            <w:pPr>
              <w:pStyle w:val="BodyText"/>
              <w:jc w:val="center"/>
              <w:rPr>
                <w:rFonts w:ascii="Arial" w:hAnsi="Arial"/>
                <w:sz w:val="20"/>
              </w:rPr>
            </w:pPr>
            <w:r w:rsidRPr="00801590">
              <w:rPr>
                <w:rFonts w:ascii="Arial" w:hAnsi="Arial"/>
                <w:sz w:val="20"/>
              </w:rPr>
              <w:t>10%</w:t>
            </w:r>
          </w:p>
          <w:p w14:paraId="73ED6EC7"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76BFB1B7" w14:textId="77777777" w:rsidR="00EE2B07" w:rsidRPr="00801590" w:rsidRDefault="00EE2B07" w:rsidP="005D173B">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EE2B07" w:rsidRPr="00801590" w14:paraId="1BD2B7F9" w14:textId="77777777" w:rsidTr="005D173B">
        <w:trPr>
          <w:trHeight w:val="284"/>
        </w:trPr>
        <w:tc>
          <w:tcPr>
            <w:tcW w:w="1551" w:type="pct"/>
            <w:vAlign w:val="center"/>
          </w:tcPr>
          <w:p w14:paraId="4794DCC6" w14:textId="77777777" w:rsidR="00EE2B07" w:rsidRPr="00801590" w:rsidRDefault="00EE2B07" w:rsidP="005D173B">
            <w:pPr>
              <w:pStyle w:val="BodyText"/>
              <w:rPr>
                <w:rFonts w:ascii="Arial" w:hAnsi="Arial"/>
                <w:sz w:val="20"/>
              </w:rPr>
            </w:pPr>
            <w:r w:rsidRPr="00801590">
              <w:rPr>
                <w:rFonts w:ascii="Arial" w:hAnsi="Arial"/>
                <w:sz w:val="20"/>
              </w:rPr>
              <w:t>Confidence in result</w:t>
            </w:r>
          </w:p>
        </w:tc>
        <w:tc>
          <w:tcPr>
            <w:tcW w:w="1083" w:type="pct"/>
            <w:vAlign w:val="center"/>
          </w:tcPr>
          <w:p w14:paraId="34E66A34" w14:textId="77777777" w:rsidR="00EE2B07" w:rsidRPr="00801590" w:rsidRDefault="00EE2B07" w:rsidP="005D173B">
            <w:pPr>
              <w:pStyle w:val="BodyText"/>
              <w:jc w:val="center"/>
              <w:rPr>
                <w:rFonts w:ascii="Arial" w:hAnsi="Arial"/>
                <w:sz w:val="20"/>
              </w:rPr>
            </w:pPr>
            <w:r w:rsidRPr="00801590">
              <w:rPr>
                <w:rFonts w:ascii="Arial" w:hAnsi="Arial"/>
                <w:sz w:val="20"/>
              </w:rPr>
              <w:t>90%</w:t>
            </w:r>
          </w:p>
          <w:p w14:paraId="0685114E" w14:textId="77777777" w:rsidR="00EE2B07" w:rsidRPr="00801590" w:rsidRDefault="00EE2B07" w:rsidP="005D173B">
            <w:pPr>
              <w:pStyle w:val="BodyText"/>
              <w:jc w:val="center"/>
              <w:rPr>
                <w:rFonts w:ascii="Arial" w:hAnsi="Arial"/>
                <w:sz w:val="20"/>
                <w:highlight w:val="yellow"/>
              </w:rPr>
            </w:pPr>
          </w:p>
        </w:tc>
        <w:tc>
          <w:tcPr>
            <w:tcW w:w="2366" w:type="pct"/>
            <w:vAlign w:val="center"/>
          </w:tcPr>
          <w:p w14:paraId="39F58A98" w14:textId="77777777" w:rsidR="00EE2B07" w:rsidRPr="00801590" w:rsidRDefault="00EE2B07" w:rsidP="005D173B">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7DE87B42" w14:textId="77777777" w:rsidR="00EE2B07" w:rsidRDefault="00EE2B07" w:rsidP="00EE2B07">
      <w:pPr>
        <w:rPr>
          <w:i/>
        </w:rPr>
      </w:pPr>
    </w:p>
    <w:p w14:paraId="584B9D8D" w14:textId="2FCE14AC" w:rsidR="00EE2B07" w:rsidRPr="00761981" w:rsidRDefault="00EE2B07" w:rsidP="00EE2B07">
      <w:pPr>
        <w:jc w:val="both"/>
        <w:rPr>
          <w:color w:val="0000FF"/>
          <w:sz w:val="20"/>
        </w:rPr>
      </w:pPr>
      <w:r w:rsidRPr="00761981">
        <w:rPr>
          <w:b/>
          <w:sz w:val="20"/>
        </w:rPr>
        <w:t xml:space="preserve">Table </w:t>
      </w:r>
      <w:r>
        <w:rPr>
          <w:b/>
          <w:sz w:val="20"/>
        </w:rPr>
        <w:t>6</w:t>
      </w:r>
      <w:r w:rsidRPr="00761981">
        <w:rPr>
          <w:b/>
          <w:sz w:val="20"/>
        </w:rPr>
        <w:t xml:space="preserve">. Values that were Input into the EPBC Calculator Tool – Residual Impact to Clearing Principle </w:t>
      </w:r>
      <w:r>
        <w:rPr>
          <w:b/>
          <w:sz w:val="20"/>
        </w:rPr>
        <w:t>b-Package 4 part 1</w:t>
      </w:r>
    </w:p>
    <w:p w14:paraId="67E815BE"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74A89AD7" w14:textId="77777777" w:rsidTr="005D173B">
        <w:trPr>
          <w:trHeight w:val="372"/>
        </w:trPr>
        <w:tc>
          <w:tcPr>
            <w:tcW w:w="1551" w:type="pct"/>
            <w:shd w:val="clear" w:color="auto" w:fill="336D61" w:themeFill="accent4" w:themeFillShade="80"/>
            <w:vAlign w:val="center"/>
          </w:tcPr>
          <w:p w14:paraId="4D970CF7"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36D92BA2"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446BBFC4"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C623F0" w:rsidRPr="00801590" w14:paraId="0E2D6964" w14:textId="77777777" w:rsidTr="005D173B">
        <w:trPr>
          <w:trHeight w:val="284"/>
        </w:trPr>
        <w:tc>
          <w:tcPr>
            <w:tcW w:w="1551" w:type="pct"/>
            <w:vAlign w:val="center"/>
          </w:tcPr>
          <w:p w14:paraId="034925BE"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83" w:type="pct"/>
            <w:vAlign w:val="center"/>
          </w:tcPr>
          <w:p w14:paraId="0A7BA2F2" w14:textId="77777777" w:rsidR="00C623F0" w:rsidRPr="00985D42" w:rsidRDefault="00C623F0" w:rsidP="00C623F0">
            <w:pPr>
              <w:pStyle w:val="BodyText"/>
              <w:jc w:val="center"/>
              <w:rPr>
                <w:rFonts w:ascii="Arial" w:hAnsi="Arial"/>
                <w:color w:val="000000" w:themeColor="text1"/>
                <w:sz w:val="20"/>
              </w:rPr>
            </w:pPr>
            <w:r w:rsidRPr="00985D42">
              <w:rPr>
                <w:rFonts w:ascii="Arial" w:hAnsi="Arial"/>
                <w:color w:val="000000" w:themeColor="text1"/>
                <w:sz w:val="20"/>
              </w:rPr>
              <w:t>2.7 ha</w:t>
            </w:r>
          </w:p>
          <w:p w14:paraId="43B29C51" w14:textId="3CB86EB3" w:rsidR="00C623F0" w:rsidRPr="00801590" w:rsidRDefault="00C623F0" w:rsidP="00C623F0">
            <w:pPr>
              <w:pStyle w:val="BodyText"/>
              <w:jc w:val="center"/>
              <w:rPr>
                <w:rFonts w:ascii="Arial" w:hAnsi="Arial"/>
                <w:sz w:val="20"/>
              </w:rPr>
            </w:pPr>
          </w:p>
        </w:tc>
        <w:tc>
          <w:tcPr>
            <w:tcW w:w="2366" w:type="pct"/>
            <w:vAlign w:val="center"/>
          </w:tcPr>
          <w:p w14:paraId="3623958F" w14:textId="200DBD12" w:rsidR="00C623F0" w:rsidRPr="00801590" w:rsidRDefault="00C623F0" w:rsidP="00C623F0">
            <w:pPr>
              <w:pStyle w:val="BodyText"/>
              <w:rPr>
                <w:rFonts w:ascii="Arial" w:hAnsi="Arial"/>
                <w:sz w:val="20"/>
              </w:rPr>
            </w:pPr>
            <w:r w:rsidRPr="00985D42">
              <w:rPr>
                <w:rFonts w:ascii="Arial" w:hAnsi="Arial"/>
                <w:color w:val="000000" w:themeColor="text1"/>
                <w:sz w:val="20"/>
              </w:rPr>
              <w:t>Loss of 2.7ha of potential foraging habitat for Carnaby’s Black Cockatoo</w:t>
            </w:r>
          </w:p>
        </w:tc>
      </w:tr>
      <w:tr w:rsidR="00C623F0" w:rsidRPr="00801590" w14:paraId="0B1ED128" w14:textId="77777777" w:rsidTr="005D173B">
        <w:trPr>
          <w:trHeight w:val="284"/>
        </w:trPr>
        <w:tc>
          <w:tcPr>
            <w:tcW w:w="1551" w:type="pct"/>
            <w:vAlign w:val="center"/>
          </w:tcPr>
          <w:p w14:paraId="7F30DE04"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vAlign w:val="center"/>
          </w:tcPr>
          <w:p w14:paraId="0F2C6F50" w14:textId="77777777" w:rsidR="00C623F0" w:rsidRPr="00985D42" w:rsidRDefault="00C623F0" w:rsidP="00C623F0">
            <w:pPr>
              <w:pStyle w:val="BodyText"/>
              <w:jc w:val="center"/>
              <w:rPr>
                <w:rFonts w:ascii="Arial" w:hAnsi="Arial"/>
                <w:color w:val="000000" w:themeColor="text1"/>
                <w:sz w:val="20"/>
              </w:rPr>
            </w:pPr>
            <w:r w:rsidRPr="00985D42">
              <w:rPr>
                <w:rFonts w:ascii="Arial" w:hAnsi="Arial"/>
                <w:color w:val="000000" w:themeColor="text1"/>
                <w:sz w:val="20"/>
              </w:rPr>
              <w:t>9</w:t>
            </w:r>
          </w:p>
          <w:p w14:paraId="07CE993F" w14:textId="4A1B2A23" w:rsidR="00C623F0" w:rsidRPr="00801590" w:rsidRDefault="00C623F0" w:rsidP="00C623F0">
            <w:pPr>
              <w:pStyle w:val="BodyText"/>
              <w:jc w:val="center"/>
              <w:rPr>
                <w:rFonts w:ascii="Arial" w:hAnsi="Arial"/>
                <w:sz w:val="20"/>
              </w:rPr>
            </w:pPr>
          </w:p>
        </w:tc>
        <w:tc>
          <w:tcPr>
            <w:tcW w:w="2366" w:type="pct"/>
            <w:vAlign w:val="center"/>
          </w:tcPr>
          <w:p w14:paraId="1BD9BC70" w14:textId="26A51015" w:rsidR="00C623F0" w:rsidRPr="005D173B" w:rsidRDefault="00C623F0" w:rsidP="00C623F0">
            <w:pPr>
              <w:pStyle w:val="BodyText"/>
              <w:rPr>
                <w:rFonts w:ascii="Arial" w:hAnsi="Arial"/>
                <w:color w:val="FF0000"/>
                <w:sz w:val="20"/>
              </w:rPr>
            </w:pPr>
            <w:r w:rsidRPr="005E1D9A">
              <w:rPr>
                <w:rFonts w:ascii="Arial" w:hAnsi="Arial"/>
                <w:sz w:val="20"/>
              </w:rPr>
              <w:t xml:space="preserve">The biological surveys indiacte the vegetation is in excellent to completely degraded condition with the majority of the project area in </w:t>
            </w:r>
            <w:r>
              <w:rPr>
                <w:rFonts w:ascii="Arial" w:hAnsi="Arial"/>
                <w:sz w:val="20"/>
              </w:rPr>
              <w:t xml:space="preserve">excellent </w:t>
            </w:r>
            <w:r w:rsidRPr="005E1D9A">
              <w:rPr>
                <w:rFonts w:ascii="Arial" w:hAnsi="Arial"/>
                <w:sz w:val="20"/>
              </w:rPr>
              <w:t>(EPA and DPaW, 2015) condition.</w:t>
            </w:r>
          </w:p>
        </w:tc>
      </w:tr>
      <w:tr w:rsidR="00C623F0" w:rsidRPr="00801590" w14:paraId="6A5578A8" w14:textId="77777777" w:rsidTr="005D173B">
        <w:trPr>
          <w:trHeight w:val="284"/>
        </w:trPr>
        <w:tc>
          <w:tcPr>
            <w:tcW w:w="1551" w:type="pct"/>
            <w:vAlign w:val="center"/>
          </w:tcPr>
          <w:p w14:paraId="384AB569" w14:textId="77777777" w:rsidR="00C623F0" w:rsidRPr="00801590" w:rsidRDefault="00C623F0" w:rsidP="00C623F0">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251E5ABB" w14:textId="77777777" w:rsidR="00C623F0" w:rsidRPr="00801590" w:rsidRDefault="00C623F0" w:rsidP="00C623F0">
            <w:pPr>
              <w:pStyle w:val="BodyText"/>
              <w:jc w:val="center"/>
              <w:rPr>
                <w:rFonts w:ascii="Arial" w:hAnsi="Arial"/>
                <w:sz w:val="20"/>
              </w:rPr>
            </w:pPr>
            <w:r>
              <w:rPr>
                <w:rFonts w:ascii="Arial" w:hAnsi="Arial"/>
                <w:sz w:val="20"/>
              </w:rPr>
              <w:t>8</w:t>
            </w:r>
          </w:p>
          <w:p w14:paraId="188B8CC1"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3CA39344" w14:textId="77777777" w:rsidR="00C623F0" w:rsidRPr="00801590" w:rsidRDefault="00C623F0" w:rsidP="00C623F0">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C623F0" w:rsidRPr="00801590" w14:paraId="6344FAF3" w14:textId="77777777" w:rsidTr="005D173B">
        <w:trPr>
          <w:trHeight w:val="284"/>
        </w:trPr>
        <w:tc>
          <w:tcPr>
            <w:tcW w:w="1551" w:type="pct"/>
            <w:vAlign w:val="center"/>
          </w:tcPr>
          <w:p w14:paraId="6C02C6E1" w14:textId="77777777" w:rsidR="00C623F0" w:rsidRPr="00801590" w:rsidRDefault="00C623F0" w:rsidP="00C623F0">
            <w:pPr>
              <w:pStyle w:val="BodyText"/>
              <w:rPr>
                <w:rFonts w:ascii="Arial" w:hAnsi="Arial"/>
                <w:sz w:val="20"/>
              </w:rPr>
            </w:pPr>
            <w:r w:rsidRPr="00801590">
              <w:rPr>
                <w:rFonts w:ascii="Arial" w:hAnsi="Arial"/>
                <w:sz w:val="20"/>
              </w:rPr>
              <w:t>Future Quality without Offset</w:t>
            </w:r>
          </w:p>
        </w:tc>
        <w:tc>
          <w:tcPr>
            <w:tcW w:w="1083" w:type="pct"/>
            <w:vAlign w:val="center"/>
          </w:tcPr>
          <w:p w14:paraId="41949DA0" w14:textId="77777777" w:rsidR="00C623F0" w:rsidRPr="00801590" w:rsidRDefault="00C623F0" w:rsidP="00C623F0">
            <w:pPr>
              <w:pStyle w:val="BodyText"/>
              <w:jc w:val="center"/>
              <w:rPr>
                <w:rFonts w:ascii="Arial" w:hAnsi="Arial"/>
                <w:i/>
                <w:color w:val="FF0000"/>
                <w:sz w:val="20"/>
              </w:rPr>
            </w:pPr>
            <w:r>
              <w:rPr>
                <w:rFonts w:ascii="Arial" w:hAnsi="Arial"/>
                <w:sz w:val="20"/>
              </w:rPr>
              <w:t>8</w:t>
            </w:r>
          </w:p>
          <w:p w14:paraId="7D6FCE93"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4554DA3C" w14:textId="77777777" w:rsidR="00C623F0" w:rsidRPr="00801590" w:rsidRDefault="00C623F0" w:rsidP="00C623F0">
            <w:pPr>
              <w:pStyle w:val="BodyText"/>
              <w:rPr>
                <w:rFonts w:ascii="Arial" w:hAnsi="Arial"/>
                <w:sz w:val="20"/>
              </w:rPr>
            </w:pPr>
            <w:r w:rsidRPr="00801590">
              <w:rPr>
                <w:rFonts w:ascii="Arial" w:hAnsi="Arial"/>
                <w:sz w:val="20"/>
              </w:rPr>
              <w:t>Unlikely to change over a period of one year</w:t>
            </w:r>
          </w:p>
        </w:tc>
      </w:tr>
      <w:tr w:rsidR="00C623F0" w:rsidRPr="00801590" w14:paraId="78D85B3E" w14:textId="77777777" w:rsidTr="005D173B">
        <w:trPr>
          <w:trHeight w:val="284"/>
        </w:trPr>
        <w:tc>
          <w:tcPr>
            <w:tcW w:w="1551" w:type="pct"/>
            <w:vAlign w:val="center"/>
          </w:tcPr>
          <w:p w14:paraId="685C1D3B" w14:textId="77777777" w:rsidR="00C623F0" w:rsidRPr="00801590" w:rsidRDefault="00C623F0" w:rsidP="00C623F0">
            <w:pPr>
              <w:pStyle w:val="BodyText"/>
              <w:rPr>
                <w:rFonts w:ascii="Arial" w:hAnsi="Arial"/>
                <w:sz w:val="20"/>
              </w:rPr>
            </w:pPr>
            <w:r w:rsidRPr="00801590">
              <w:rPr>
                <w:rFonts w:ascii="Arial" w:hAnsi="Arial"/>
                <w:sz w:val="20"/>
              </w:rPr>
              <w:t>Future Quality with Offset</w:t>
            </w:r>
          </w:p>
        </w:tc>
        <w:tc>
          <w:tcPr>
            <w:tcW w:w="1083" w:type="pct"/>
            <w:vAlign w:val="center"/>
          </w:tcPr>
          <w:p w14:paraId="30DA6249" w14:textId="77777777" w:rsidR="00C623F0" w:rsidRPr="00801590" w:rsidRDefault="00C623F0" w:rsidP="00C623F0">
            <w:pPr>
              <w:pStyle w:val="BodyText"/>
              <w:jc w:val="center"/>
              <w:rPr>
                <w:rFonts w:ascii="Arial" w:hAnsi="Arial"/>
                <w:sz w:val="20"/>
              </w:rPr>
            </w:pPr>
            <w:r>
              <w:rPr>
                <w:rFonts w:ascii="Arial" w:hAnsi="Arial"/>
                <w:sz w:val="20"/>
              </w:rPr>
              <w:t>8</w:t>
            </w:r>
          </w:p>
          <w:p w14:paraId="44F95C0B"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2D4CDD73" w14:textId="77777777" w:rsidR="00C623F0" w:rsidRPr="00801590" w:rsidRDefault="00C623F0" w:rsidP="00C623F0">
            <w:pPr>
              <w:pStyle w:val="BodyText"/>
              <w:rPr>
                <w:rFonts w:ascii="Arial" w:hAnsi="Arial"/>
                <w:sz w:val="20"/>
              </w:rPr>
            </w:pPr>
            <w:r w:rsidRPr="00801590">
              <w:rPr>
                <w:rFonts w:ascii="Arial" w:hAnsi="Arial"/>
                <w:sz w:val="20"/>
              </w:rPr>
              <w:t>Acquisition only therefore no change</w:t>
            </w:r>
          </w:p>
        </w:tc>
      </w:tr>
      <w:tr w:rsidR="00C623F0" w:rsidRPr="00801590" w14:paraId="59DE22B1" w14:textId="77777777" w:rsidTr="005D173B">
        <w:trPr>
          <w:trHeight w:val="268"/>
        </w:trPr>
        <w:tc>
          <w:tcPr>
            <w:tcW w:w="1551" w:type="pct"/>
            <w:vAlign w:val="center"/>
          </w:tcPr>
          <w:p w14:paraId="1F314AE4" w14:textId="77777777" w:rsidR="00C623F0" w:rsidRPr="00801590" w:rsidRDefault="00C623F0" w:rsidP="00C623F0">
            <w:pPr>
              <w:pStyle w:val="BodyText"/>
              <w:rPr>
                <w:rFonts w:ascii="Arial" w:hAnsi="Arial"/>
                <w:sz w:val="20"/>
              </w:rPr>
            </w:pPr>
            <w:r w:rsidRPr="00801590">
              <w:rPr>
                <w:rFonts w:ascii="Arial" w:hAnsi="Arial"/>
                <w:sz w:val="20"/>
              </w:rPr>
              <w:lastRenderedPageBreak/>
              <w:t>Time Horizon over which loss is averted (security of land tenure)</w:t>
            </w:r>
          </w:p>
        </w:tc>
        <w:tc>
          <w:tcPr>
            <w:tcW w:w="1083" w:type="pct"/>
            <w:vAlign w:val="center"/>
          </w:tcPr>
          <w:p w14:paraId="4112DFED" w14:textId="77777777" w:rsidR="00C623F0" w:rsidRPr="00801590" w:rsidRDefault="00C623F0" w:rsidP="00C623F0">
            <w:pPr>
              <w:pStyle w:val="BodyText"/>
              <w:jc w:val="center"/>
              <w:rPr>
                <w:rFonts w:ascii="Arial" w:hAnsi="Arial"/>
                <w:sz w:val="20"/>
              </w:rPr>
            </w:pPr>
            <w:r w:rsidRPr="00801590">
              <w:rPr>
                <w:rFonts w:ascii="Arial" w:hAnsi="Arial"/>
                <w:sz w:val="20"/>
              </w:rPr>
              <w:t>20 years</w:t>
            </w:r>
          </w:p>
          <w:p w14:paraId="0C254B70"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0DCBADFB" w14:textId="77777777" w:rsidR="00C623F0" w:rsidRPr="00801590" w:rsidRDefault="00C623F0" w:rsidP="00C623F0">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C623F0" w:rsidRPr="00801590" w14:paraId="2358542A" w14:textId="77777777" w:rsidTr="005D173B">
        <w:trPr>
          <w:trHeight w:val="284"/>
        </w:trPr>
        <w:tc>
          <w:tcPr>
            <w:tcW w:w="1551" w:type="pct"/>
            <w:vAlign w:val="center"/>
          </w:tcPr>
          <w:p w14:paraId="39E5B618" w14:textId="77777777" w:rsidR="00C623F0" w:rsidRPr="00801590" w:rsidRDefault="00C623F0" w:rsidP="00C623F0">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3C878FBC" w14:textId="77777777" w:rsidR="00C623F0" w:rsidRPr="00801590" w:rsidRDefault="00C623F0" w:rsidP="00C623F0">
            <w:pPr>
              <w:pStyle w:val="BodyText"/>
              <w:jc w:val="center"/>
              <w:rPr>
                <w:rFonts w:ascii="Arial" w:hAnsi="Arial"/>
                <w:sz w:val="20"/>
              </w:rPr>
            </w:pPr>
            <w:r w:rsidRPr="00801590">
              <w:rPr>
                <w:rFonts w:ascii="Arial" w:hAnsi="Arial"/>
                <w:sz w:val="20"/>
              </w:rPr>
              <w:t>1 year</w:t>
            </w:r>
          </w:p>
          <w:p w14:paraId="37A1F10B"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5AA9135A" w14:textId="77777777" w:rsidR="00C623F0" w:rsidRPr="00801590" w:rsidRDefault="00C623F0" w:rsidP="00C623F0">
            <w:pPr>
              <w:pStyle w:val="BodyText"/>
              <w:rPr>
                <w:rFonts w:ascii="Arial" w:hAnsi="Arial"/>
                <w:sz w:val="20"/>
              </w:rPr>
            </w:pPr>
            <w:r w:rsidRPr="00801590">
              <w:rPr>
                <w:rFonts w:ascii="Arial" w:hAnsi="Arial"/>
                <w:sz w:val="20"/>
              </w:rPr>
              <w:t>Short time-frame required for land to be purchased and placed into the conservation estate.</w:t>
            </w:r>
          </w:p>
        </w:tc>
      </w:tr>
      <w:tr w:rsidR="00C623F0" w:rsidRPr="00801590" w14:paraId="281AE925" w14:textId="77777777" w:rsidTr="005D173B">
        <w:trPr>
          <w:trHeight w:val="268"/>
        </w:trPr>
        <w:tc>
          <w:tcPr>
            <w:tcW w:w="1551" w:type="pct"/>
            <w:vAlign w:val="center"/>
          </w:tcPr>
          <w:p w14:paraId="0EA19B63" w14:textId="77777777" w:rsidR="00C623F0" w:rsidRPr="00801590" w:rsidRDefault="00C623F0" w:rsidP="00C623F0">
            <w:pPr>
              <w:pStyle w:val="BodyText"/>
              <w:rPr>
                <w:rFonts w:ascii="Arial" w:hAnsi="Arial"/>
                <w:sz w:val="20"/>
              </w:rPr>
            </w:pPr>
            <w:r w:rsidRPr="00801590">
              <w:rPr>
                <w:rFonts w:ascii="Arial" w:hAnsi="Arial"/>
                <w:sz w:val="20"/>
              </w:rPr>
              <w:t>Risk of loss without offset</w:t>
            </w:r>
          </w:p>
          <w:p w14:paraId="68D2ED6B" w14:textId="77777777" w:rsidR="00C623F0" w:rsidRPr="00801590" w:rsidRDefault="00C623F0" w:rsidP="00C623F0">
            <w:pPr>
              <w:pStyle w:val="BodyText"/>
              <w:rPr>
                <w:rFonts w:ascii="Arial" w:hAnsi="Arial"/>
                <w:sz w:val="20"/>
              </w:rPr>
            </w:pPr>
          </w:p>
        </w:tc>
        <w:tc>
          <w:tcPr>
            <w:tcW w:w="1083" w:type="pct"/>
            <w:vAlign w:val="center"/>
          </w:tcPr>
          <w:p w14:paraId="7EEB1482" w14:textId="77777777" w:rsidR="00C623F0" w:rsidRPr="00801590" w:rsidRDefault="00C623F0" w:rsidP="00C623F0">
            <w:pPr>
              <w:pStyle w:val="BodyText"/>
              <w:jc w:val="center"/>
              <w:rPr>
                <w:rFonts w:ascii="Arial" w:hAnsi="Arial"/>
                <w:sz w:val="20"/>
              </w:rPr>
            </w:pPr>
            <w:r w:rsidRPr="00801590">
              <w:rPr>
                <w:rFonts w:ascii="Arial" w:hAnsi="Arial"/>
                <w:sz w:val="20"/>
              </w:rPr>
              <w:t>30%</w:t>
            </w:r>
          </w:p>
          <w:p w14:paraId="1B7EBBFC"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67FE76A8" w14:textId="77777777" w:rsidR="00C623F0" w:rsidRPr="00801590" w:rsidRDefault="00C623F0" w:rsidP="00C623F0">
            <w:pPr>
              <w:pStyle w:val="BodyText"/>
              <w:rPr>
                <w:rFonts w:ascii="Arial" w:hAnsi="Arial"/>
                <w:sz w:val="20"/>
              </w:rPr>
            </w:pPr>
            <w:r w:rsidRPr="00801590">
              <w:rPr>
                <w:rFonts w:ascii="Arial" w:hAnsi="Arial"/>
                <w:sz w:val="20"/>
              </w:rPr>
              <w:t xml:space="preserve">Moderate risk of loss. </w:t>
            </w:r>
          </w:p>
        </w:tc>
      </w:tr>
      <w:tr w:rsidR="00C623F0" w:rsidRPr="00801590" w14:paraId="0BAC8120" w14:textId="77777777" w:rsidTr="005D173B">
        <w:trPr>
          <w:trHeight w:val="284"/>
        </w:trPr>
        <w:tc>
          <w:tcPr>
            <w:tcW w:w="1551" w:type="pct"/>
            <w:vAlign w:val="center"/>
          </w:tcPr>
          <w:p w14:paraId="2B6EE950" w14:textId="77777777" w:rsidR="00C623F0" w:rsidRPr="00801590" w:rsidRDefault="00C623F0" w:rsidP="00C623F0">
            <w:pPr>
              <w:pStyle w:val="BodyText"/>
              <w:rPr>
                <w:rFonts w:ascii="Arial" w:hAnsi="Arial"/>
                <w:sz w:val="20"/>
              </w:rPr>
            </w:pPr>
            <w:r w:rsidRPr="00801590">
              <w:rPr>
                <w:rFonts w:ascii="Arial" w:hAnsi="Arial"/>
                <w:sz w:val="20"/>
              </w:rPr>
              <w:t>Risk of loss with offset</w:t>
            </w:r>
          </w:p>
        </w:tc>
        <w:tc>
          <w:tcPr>
            <w:tcW w:w="1083" w:type="pct"/>
            <w:vAlign w:val="center"/>
          </w:tcPr>
          <w:p w14:paraId="58F976BB" w14:textId="77777777" w:rsidR="00C623F0" w:rsidRPr="00801590" w:rsidRDefault="00C623F0" w:rsidP="00C623F0">
            <w:pPr>
              <w:pStyle w:val="BodyText"/>
              <w:jc w:val="center"/>
              <w:rPr>
                <w:rFonts w:ascii="Arial" w:hAnsi="Arial"/>
                <w:sz w:val="20"/>
              </w:rPr>
            </w:pPr>
            <w:r w:rsidRPr="00801590">
              <w:rPr>
                <w:rFonts w:ascii="Arial" w:hAnsi="Arial"/>
                <w:sz w:val="20"/>
              </w:rPr>
              <w:t>10%</w:t>
            </w:r>
          </w:p>
          <w:p w14:paraId="754CC783"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1D8ED5CB" w14:textId="77777777" w:rsidR="00C623F0" w:rsidRPr="00801590" w:rsidRDefault="00C623F0" w:rsidP="00C623F0">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C623F0" w:rsidRPr="00801590" w14:paraId="4D08128B" w14:textId="77777777" w:rsidTr="005D173B">
        <w:trPr>
          <w:trHeight w:val="284"/>
        </w:trPr>
        <w:tc>
          <w:tcPr>
            <w:tcW w:w="1551" w:type="pct"/>
            <w:vAlign w:val="center"/>
          </w:tcPr>
          <w:p w14:paraId="73E25AD3" w14:textId="77777777" w:rsidR="00C623F0" w:rsidRPr="00801590" w:rsidRDefault="00C623F0" w:rsidP="00C623F0">
            <w:pPr>
              <w:pStyle w:val="BodyText"/>
              <w:rPr>
                <w:rFonts w:ascii="Arial" w:hAnsi="Arial"/>
                <w:sz w:val="20"/>
              </w:rPr>
            </w:pPr>
            <w:r w:rsidRPr="00801590">
              <w:rPr>
                <w:rFonts w:ascii="Arial" w:hAnsi="Arial"/>
                <w:sz w:val="20"/>
              </w:rPr>
              <w:t>Confidence in result</w:t>
            </w:r>
          </w:p>
        </w:tc>
        <w:tc>
          <w:tcPr>
            <w:tcW w:w="1083" w:type="pct"/>
            <w:vAlign w:val="center"/>
          </w:tcPr>
          <w:p w14:paraId="4DC34551" w14:textId="77777777" w:rsidR="00C623F0" w:rsidRPr="00801590" w:rsidRDefault="00C623F0" w:rsidP="00C623F0">
            <w:pPr>
              <w:pStyle w:val="BodyText"/>
              <w:jc w:val="center"/>
              <w:rPr>
                <w:rFonts w:ascii="Arial" w:hAnsi="Arial"/>
                <w:sz w:val="20"/>
              </w:rPr>
            </w:pPr>
            <w:r w:rsidRPr="00801590">
              <w:rPr>
                <w:rFonts w:ascii="Arial" w:hAnsi="Arial"/>
                <w:sz w:val="20"/>
              </w:rPr>
              <w:t>90%</w:t>
            </w:r>
          </w:p>
          <w:p w14:paraId="57470738"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5AECE488" w14:textId="77777777" w:rsidR="00C623F0" w:rsidRPr="00801590" w:rsidRDefault="00C623F0" w:rsidP="00C623F0">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49BC2FDE" w14:textId="77777777" w:rsidR="00EE2B07" w:rsidRDefault="00EE2B07" w:rsidP="00EE2B07">
      <w:pPr>
        <w:rPr>
          <w:i/>
        </w:rPr>
      </w:pPr>
    </w:p>
    <w:p w14:paraId="74EDADF1" w14:textId="5EC5C1B0" w:rsidR="00EE2B07" w:rsidRPr="00761981" w:rsidRDefault="00EE2B07" w:rsidP="00EE2B07">
      <w:pPr>
        <w:jc w:val="both"/>
        <w:rPr>
          <w:color w:val="0000FF"/>
          <w:sz w:val="20"/>
        </w:rPr>
      </w:pPr>
      <w:r w:rsidRPr="00761981">
        <w:rPr>
          <w:b/>
          <w:sz w:val="20"/>
        </w:rPr>
        <w:t xml:space="preserve">Table </w:t>
      </w:r>
      <w:r>
        <w:rPr>
          <w:b/>
          <w:sz w:val="20"/>
        </w:rPr>
        <w:t>7</w:t>
      </w:r>
      <w:r w:rsidRPr="00761981">
        <w:rPr>
          <w:b/>
          <w:sz w:val="20"/>
        </w:rPr>
        <w:t xml:space="preserve">. Values that were Input into the EPBC Calculator Tool – Residual Impact to Clearing Principle </w:t>
      </w:r>
      <w:r>
        <w:rPr>
          <w:b/>
          <w:sz w:val="20"/>
        </w:rPr>
        <w:t>b-Package 4 part 2</w:t>
      </w:r>
    </w:p>
    <w:p w14:paraId="5D36E585"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36E63A99" w14:textId="77777777" w:rsidTr="005D173B">
        <w:trPr>
          <w:trHeight w:val="372"/>
        </w:trPr>
        <w:tc>
          <w:tcPr>
            <w:tcW w:w="1551" w:type="pct"/>
            <w:shd w:val="clear" w:color="auto" w:fill="336D61" w:themeFill="accent4" w:themeFillShade="80"/>
            <w:vAlign w:val="center"/>
          </w:tcPr>
          <w:p w14:paraId="1E0FF99B"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65E7846D"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7DD0309F"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C623F0" w:rsidRPr="00801590" w14:paraId="66A7481A" w14:textId="77777777" w:rsidTr="005D173B">
        <w:trPr>
          <w:trHeight w:val="284"/>
        </w:trPr>
        <w:tc>
          <w:tcPr>
            <w:tcW w:w="1551" w:type="pct"/>
            <w:vAlign w:val="center"/>
          </w:tcPr>
          <w:p w14:paraId="3962DCB8"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83" w:type="pct"/>
            <w:vAlign w:val="center"/>
          </w:tcPr>
          <w:p w14:paraId="6A4EB850" w14:textId="77777777" w:rsidR="00C623F0" w:rsidRPr="004C3C00" w:rsidRDefault="00C623F0" w:rsidP="00C623F0">
            <w:pPr>
              <w:pStyle w:val="BodyText"/>
              <w:jc w:val="center"/>
              <w:rPr>
                <w:rFonts w:ascii="Arial" w:hAnsi="Arial"/>
                <w:color w:val="000000" w:themeColor="text1"/>
                <w:sz w:val="20"/>
              </w:rPr>
            </w:pPr>
            <w:r w:rsidRPr="004C3C00">
              <w:rPr>
                <w:rFonts w:ascii="Arial" w:hAnsi="Arial"/>
                <w:color w:val="000000" w:themeColor="text1"/>
                <w:sz w:val="20"/>
              </w:rPr>
              <w:t>2.1 ha</w:t>
            </w:r>
          </w:p>
          <w:p w14:paraId="26A431DD" w14:textId="48CFE345" w:rsidR="00C623F0" w:rsidRPr="00801590" w:rsidRDefault="00C623F0" w:rsidP="00C623F0">
            <w:pPr>
              <w:pStyle w:val="BodyText"/>
              <w:jc w:val="center"/>
              <w:rPr>
                <w:rFonts w:ascii="Arial" w:hAnsi="Arial"/>
                <w:sz w:val="20"/>
              </w:rPr>
            </w:pPr>
          </w:p>
        </w:tc>
        <w:tc>
          <w:tcPr>
            <w:tcW w:w="2366" w:type="pct"/>
            <w:vAlign w:val="center"/>
          </w:tcPr>
          <w:p w14:paraId="0419A3A3" w14:textId="03E14017" w:rsidR="00C623F0" w:rsidRPr="00801590" w:rsidRDefault="00C623F0" w:rsidP="00C623F0">
            <w:pPr>
              <w:pStyle w:val="BodyText"/>
              <w:rPr>
                <w:rFonts w:ascii="Arial" w:hAnsi="Arial"/>
                <w:sz w:val="20"/>
              </w:rPr>
            </w:pPr>
            <w:r w:rsidRPr="00985D42">
              <w:rPr>
                <w:rFonts w:ascii="Arial" w:hAnsi="Arial"/>
                <w:color w:val="000000" w:themeColor="text1"/>
                <w:sz w:val="20"/>
              </w:rPr>
              <w:t>Loss of 2.</w:t>
            </w:r>
            <w:r>
              <w:rPr>
                <w:rFonts w:ascii="Arial" w:hAnsi="Arial"/>
                <w:color w:val="000000" w:themeColor="text1"/>
                <w:sz w:val="20"/>
              </w:rPr>
              <w:t>1</w:t>
            </w:r>
            <w:r w:rsidRPr="00985D42">
              <w:rPr>
                <w:rFonts w:ascii="Arial" w:hAnsi="Arial"/>
                <w:color w:val="000000" w:themeColor="text1"/>
                <w:sz w:val="20"/>
              </w:rPr>
              <w:t>ha of potential foraging habitat for Carnaby’s Black Cockatoo</w:t>
            </w:r>
          </w:p>
        </w:tc>
      </w:tr>
      <w:tr w:rsidR="00C623F0" w:rsidRPr="00801590" w14:paraId="02E5C368" w14:textId="77777777" w:rsidTr="005D173B">
        <w:trPr>
          <w:trHeight w:val="284"/>
        </w:trPr>
        <w:tc>
          <w:tcPr>
            <w:tcW w:w="1551" w:type="pct"/>
            <w:vAlign w:val="center"/>
          </w:tcPr>
          <w:p w14:paraId="3A860DE0"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vAlign w:val="center"/>
          </w:tcPr>
          <w:p w14:paraId="6CB1F8E9" w14:textId="77777777" w:rsidR="00C623F0" w:rsidRPr="00985D42" w:rsidRDefault="00C623F0" w:rsidP="00C623F0">
            <w:pPr>
              <w:pStyle w:val="BodyText"/>
              <w:jc w:val="center"/>
              <w:rPr>
                <w:rFonts w:ascii="Arial" w:hAnsi="Arial"/>
                <w:color w:val="000000" w:themeColor="text1"/>
                <w:sz w:val="20"/>
              </w:rPr>
            </w:pPr>
            <w:r w:rsidRPr="00985D42">
              <w:rPr>
                <w:rFonts w:ascii="Arial" w:hAnsi="Arial"/>
                <w:color w:val="000000" w:themeColor="text1"/>
                <w:sz w:val="20"/>
              </w:rPr>
              <w:t>9</w:t>
            </w:r>
          </w:p>
          <w:p w14:paraId="78D60FE1" w14:textId="73645F89" w:rsidR="00C623F0" w:rsidRPr="00801590" w:rsidRDefault="00C623F0" w:rsidP="00C623F0">
            <w:pPr>
              <w:pStyle w:val="BodyText"/>
              <w:jc w:val="center"/>
              <w:rPr>
                <w:rFonts w:ascii="Arial" w:hAnsi="Arial"/>
                <w:sz w:val="20"/>
              </w:rPr>
            </w:pPr>
          </w:p>
        </w:tc>
        <w:tc>
          <w:tcPr>
            <w:tcW w:w="2366" w:type="pct"/>
            <w:vAlign w:val="center"/>
          </w:tcPr>
          <w:p w14:paraId="472C2073" w14:textId="5C3C0F8B" w:rsidR="00C623F0" w:rsidRPr="00801590" w:rsidRDefault="00C623F0" w:rsidP="00C623F0">
            <w:pPr>
              <w:pStyle w:val="BodyText"/>
              <w:rPr>
                <w:rFonts w:ascii="Arial" w:hAnsi="Arial"/>
                <w:sz w:val="20"/>
              </w:rPr>
            </w:pPr>
            <w:r w:rsidRPr="005E1D9A">
              <w:rPr>
                <w:rFonts w:ascii="Arial" w:hAnsi="Arial"/>
                <w:sz w:val="20"/>
              </w:rPr>
              <w:t xml:space="preserve">The biological surveys indiacte the vegetation is in excellent to completely degraded condition with the majority of the project area in </w:t>
            </w:r>
            <w:r>
              <w:rPr>
                <w:rFonts w:ascii="Arial" w:hAnsi="Arial"/>
                <w:sz w:val="20"/>
              </w:rPr>
              <w:t xml:space="preserve">excellent </w:t>
            </w:r>
            <w:r w:rsidRPr="005E1D9A">
              <w:rPr>
                <w:rFonts w:ascii="Arial" w:hAnsi="Arial"/>
                <w:sz w:val="20"/>
              </w:rPr>
              <w:t>(EPA and DPaW, 2015) condition.</w:t>
            </w:r>
          </w:p>
        </w:tc>
      </w:tr>
      <w:tr w:rsidR="00C623F0" w:rsidRPr="00801590" w14:paraId="14BA3380" w14:textId="77777777" w:rsidTr="005D173B">
        <w:trPr>
          <w:trHeight w:val="284"/>
        </w:trPr>
        <w:tc>
          <w:tcPr>
            <w:tcW w:w="1551" w:type="pct"/>
            <w:vAlign w:val="center"/>
          </w:tcPr>
          <w:p w14:paraId="43862846" w14:textId="77777777" w:rsidR="00C623F0" w:rsidRPr="00801590" w:rsidRDefault="00C623F0" w:rsidP="00C623F0">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0CC3E7D1" w14:textId="77777777" w:rsidR="00C623F0" w:rsidRPr="00801590" w:rsidRDefault="00C623F0" w:rsidP="00C623F0">
            <w:pPr>
              <w:pStyle w:val="BodyText"/>
              <w:jc w:val="center"/>
              <w:rPr>
                <w:rFonts w:ascii="Arial" w:hAnsi="Arial"/>
                <w:sz w:val="20"/>
              </w:rPr>
            </w:pPr>
            <w:r>
              <w:rPr>
                <w:rFonts w:ascii="Arial" w:hAnsi="Arial"/>
                <w:sz w:val="20"/>
              </w:rPr>
              <w:t>8</w:t>
            </w:r>
          </w:p>
          <w:p w14:paraId="52A0F3FF"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03BD6AE3" w14:textId="77777777" w:rsidR="00C623F0" w:rsidRPr="00801590" w:rsidRDefault="00C623F0" w:rsidP="00C623F0">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C623F0" w:rsidRPr="00801590" w14:paraId="10C9DAE9" w14:textId="77777777" w:rsidTr="005D173B">
        <w:trPr>
          <w:trHeight w:val="284"/>
        </w:trPr>
        <w:tc>
          <w:tcPr>
            <w:tcW w:w="1551" w:type="pct"/>
            <w:vAlign w:val="center"/>
          </w:tcPr>
          <w:p w14:paraId="46566F58" w14:textId="77777777" w:rsidR="00C623F0" w:rsidRPr="00801590" w:rsidRDefault="00C623F0" w:rsidP="00C623F0">
            <w:pPr>
              <w:pStyle w:val="BodyText"/>
              <w:rPr>
                <w:rFonts w:ascii="Arial" w:hAnsi="Arial"/>
                <w:sz w:val="20"/>
              </w:rPr>
            </w:pPr>
            <w:r w:rsidRPr="00801590">
              <w:rPr>
                <w:rFonts w:ascii="Arial" w:hAnsi="Arial"/>
                <w:sz w:val="20"/>
              </w:rPr>
              <w:t>Future Quality without Offset</w:t>
            </w:r>
          </w:p>
        </w:tc>
        <w:tc>
          <w:tcPr>
            <w:tcW w:w="1083" w:type="pct"/>
            <w:vAlign w:val="center"/>
          </w:tcPr>
          <w:p w14:paraId="7CFA657F" w14:textId="77777777" w:rsidR="00C623F0" w:rsidRPr="00801590" w:rsidRDefault="00C623F0" w:rsidP="00C623F0">
            <w:pPr>
              <w:pStyle w:val="BodyText"/>
              <w:jc w:val="center"/>
              <w:rPr>
                <w:rFonts w:ascii="Arial" w:hAnsi="Arial"/>
                <w:i/>
                <w:color w:val="FF0000"/>
                <w:sz w:val="20"/>
              </w:rPr>
            </w:pPr>
            <w:r>
              <w:rPr>
                <w:rFonts w:ascii="Arial" w:hAnsi="Arial"/>
                <w:sz w:val="20"/>
              </w:rPr>
              <w:t>8</w:t>
            </w:r>
          </w:p>
          <w:p w14:paraId="2D14B3DF"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0E4539DF" w14:textId="77777777" w:rsidR="00C623F0" w:rsidRPr="00801590" w:rsidRDefault="00C623F0" w:rsidP="00C623F0">
            <w:pPr>
              <w:pStyle w:val="BodyText"/>
              <w:rPr>
                <w:rFonts w:ascii="Arial" w:hAnsi="Arial"/>
                <w:sz w:val="20"/>
              </w:rPr>
            </w:pPr>
            <w:r w:rsidRPr="00801590">
              <w:rPr>
                <w:rFonts w:ascii="Arial" w:hAnsi="Arial"/>
                <w:sz w:val="20"/>
              </w:rPr>
              <w:t>Unlikely to change over a period of one year</w:t>
            </w:r>
          </w:p>
        </w:tc>
      </w:tr>
      <w:tr w:rsidR="00C623F0" w:rsidRPr="00801590" w14:paraId="1B066B78" w14:textId="77777777" w:rsidTr="005D173B">
        <w:trPr>
          <w:trHeight w:val="284"/>
        </w:trPr>
        <w:tc>
          <w:tcPr>
            <w:tcW w:w="1551" w:type="pct"/>
            <w:vAlign w:val="center"/>
          </w:tcPr>
          <w:p w14:paraId="2ADFC748" w14:textId="77777777" w:rsidR="00C623F0" w:rsidRPr="00801590" w:rsidRDefault="00C623F0" w:rsidP="00C623F0">
            <w:pPr>
              <w:pStyle w:val="BodyText"/>
              <w:rPr>
                <w:rFonts w:ascii="Arial" w:hAnsi="Arial"/>
                <w:sz w:val="20"/>
              </w:rPr>
            </w:pPr>
            <w:r w:rsidRPr="00801590">
              <w:rPr>
                <w:rFonts w:ascii="Arial" w:hAnsi="Arial"/>
                <w:sz w:val="20"/>
              </w:rPr>
              <w:t>Future Quality with Offset</w:t>
            </w:r>
          </w:p>
        </w:tc>
        <w:tc>
          <w:tcPr>
            <w:tcW w:w="1083" w:type="pct"/>
            <w:vAlign w:val="center"/>
          </w:tcPr>
          <w:p w14:paraId="65ECD631" w14:textId="77777777" w:rsidR="00C623F0" w:rsidRPr="00801590" w:rsidRDefault="00C623F0" w:rsidP="00C623F0">
            <w:pPr>
              <w:pStyle w:val="BodyText"/>
              <w:jc w:val="center"/>
              <w:rPr>
                <w:rFonts w:ascii="Arial" w:hAnsi="Arial"/>
                <w:sz w:val="20"/>
              </w:rPr>
            </w:pPr>
            <w:r>
              <w:rPr>
                <w:rFonts w:ascii="Arial" w:hAnsi="Arial"/>
                <w:sz w:val="20"/>
              </w:rPr>
              <w:t>8</w:t>
            </w:r>
          </w:p>
          <w:p w14:paraId="49E2091D"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7F848C47" w14:textId="77777777" w:rsidR="00C623F0" w:rsidRPr="00801590" w:rsidRDefault="00C623F0" w:rsidP="00C623F0">
            <w:pPr>
              <w:pStyle w:val="BodyText"/>
              <w:rPr>
                <w:rFonts w:ascii="Arial" w:hAnsi="Arial"/>
                <w:sz w:val="20"/>
              </w:rPr>
            </w:pPr>
            <w:r w:rsidRPr="00801590">
              <w:rPr>
                <w:rFonts w:ascii="Arial" w:hAnsi="Arial"/>
                <w:sz w:val="20"/>
              </w:rPr>
              <w:t>Acquisition only therefore no change</w:t>
            </w:r>
          </w:p>
        </w:tc>
      </w:tr>
      <w:tr w:rsidR="00C623F0" w:rsidRPr="00801590" w14:paraId="6FDEF315" w14:textId="77777777" w:rsidTr="005D173B">
        <w:trPr>
          <w:trHeight w:val="268"/>
        </w:trPr>
        <w:tc>
          <w:tcPr>
            <w:tcW w:w="1551" w:type="pct"/>
            <w:vAlign w:val="center"/>
          </w:tcPr>
          <w:p w14:paraId="60558ED1" w14:textId="77777777" w:rsidR="00C623F0" w:rsidRPr="00801590" w:rsidRDefault="00C623F0" w:rsidP="00C623F0">
            <w:pPr>
              <w:pStyle w:val="BodyText"/>
              <w:rPr>
                <w:rFonts w:ascii="Arial" w:hAnsi="Arial"/>
                <w:sz w:val="20"/>
              </w:rPr>
            </w:pPr>
            <w:r w:rsidRPr="00801590">
              <w:rPr>
                <w:rFonts w:ascii="Arial" w:hAnsi="Arial"/>
                <w:sz w:val="20"/>
              </w:rPr>
              <w:t>Time Horizon over which loss is averted (security of land tenure)</w:t>
            </w:r>
          </w:p>
        </w:tc>
        <w:tc>
          <w:tcPr>
            <w:tcW w:w="1083" w:type="pct"/>
            <w:vAlign w:val="center"/>
          </w:tcPr>
          <w:p w14:paraId="4D54D8EB" w14:textId="77777777" w:rsidR="00C623F0" w:rsidRPr="00801590" w:rsidRDefault="00C623F0" w:rsidP="00C623F0">
            <w:pPr>
              <w:pStyle w:val="BodyText"/>
              <w:jc w:val="center"/>
              <w:rPr>
                <w:rFonts w:ascii="Arial" w:hAnsi="Arial"/>
                <w:sz w:val="20"/>
              </w:rPr>
            </w:pPr>
            <w:r w:rsidRPr="00801590">
              <w:rPr>
                <w:rFonts w:ascii="Arial" w:hAnsi="Arial"/>
                <w:sz w:val="20"/>
              </w:rPr>
              <w:t>20 years</w:t>
            </w:r>
          </w:p>
          <w:p w14:paraId="4B1285EA"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20A833FB" w14:textId="77777777" w:rsidR="00C623F0" w:rsidRPr="00801590" w:rsidRDefault="00C623F0" w:rsidP="00C623F0">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C623F0" w:rsidRPr="00801590" w14:paraId="151B6039" w14:textId="77777777" w:rsidTr="005D173B">
        <w:trPr>
          <w:trHeight w:val="284"/>
        </w:trPr>
        <w:tc>
          <w:tcPr>
            <w:tcW w:w="1551" w:type="pct"/>
            <w:vAlign w:val="center"/>
          </w:tcPr>
          <w:p w14:paraId="572050BB" w14:textId="77777777" w:rsidR="00C623F0" w:rsidRPr="00801590" w:rsidRDefault="00C623F0" w:rsidP="00C623F0">
            <w:pPr>
              <w:pStyle w:val="BodyText"/>
              <w:rPr>
                <w:rFonts w:ascii="Arial" w:hAnsi="Arial"/>
                <w:sz w:val="20"/>
              </w:rPr>
            </w:pPr>
            <w:r w:rsidRPr="00801590">
              <w:rPr>
                <w:rFonts w:ascii="Arial" w:hAnsi="Arial"/>
                <w:sz w:val="20"/>
              </w:rPr>
              <w:t xml:space="preserve">Time until ecological benefit </w:t>
            </w:r>
          </w:p>
        </w:tc>
        <w:tc>
          <w:tcPr>
            <w:tcW w:w="1083" w:type="pct"/>
            <w:vAlign w:val="center"/>
          </w:tcPr>
          <w:p w14:paraId="0DC6098D" w14:textId="77777777" w:rsidR="00C623F0" w:rsidRPr="00801590" w:rsidRDefault="00C623F0" w:rsidP="00C623F0">
            <w:pPr>
              <w:pStyle w:val="BodyText"/>
              <w:jc w:val="center"/>
              <w:rPr>
                <w:rFonts w:ascii="Arial" w:hAnsi="Arial"/>
                <w:sz w:val="20"/>
              </w:rPr>
            </w:pPr>
            <w:r w:rsidRPr="00801590">
              <w:rPr>
                <w:rFonts w:ascii="Arial" w:hAnsi="Arial"/>
                <w:sz w:val="20"/>
              </w:rPr>
              <w:t>1 year</w:t>
            </w:r>
          </w:p>
          <w:p w14:paraId="0169241E"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399B47B9" w14:textId="77777777" w:rsidR="00C623F0" w:rsidRPr="00801590" w:rsidRDefault="00C623F0" w:rsidP="00C623F0">
            <w:pPr>
              <w:pStyle w:val="BodyText"/>
              <w:rPr>
                <w:rFonts w:ascii="Arial" w:hAnsi="Arial"/>
                <w:sz w:val="20"/>
              </w:rPr>
            </w:pPr>
            <w:r w:rsidRPr="00801590">
              <w:rPr>
                <w:rFonts w:ascii="Arial" w:hAnsi="Arial"/>
                <w:sz w:val="20"/>
              </w:rPr>
              <w:t>Short time-frame required for land to be purchased and placed into the conservation estate.</w:t>
            </w:r>
          </w:p>
        </w:tc>
      </w:tr>
      <w:tr w:rsidR="00C623F0" w:rsidRPr="00801590" w14:paraId="1A9F9888" w14:textId="77777777" w:rsidTr="005D173B">
        <w:trPr>
          <w:trHeight w:val="268"/>
        </w:trPr>
        <w:tc>
          <w:tcPr>
            <w:tcW w:w="1551" w:type="pct"/>
            <w:vAlign w:val="center"/>
          </w:tcPr>
          <w:p w14:paraId="56472BBE" w14:textId="77777777" w:rsidR="00C623F0" w:rsidRPr="00801590" w:rsidRDefault="00C623F0" w:rsidP="00C623F0">
            <w:pPr>
              <w:pStyle w:val="BodyText"/>
              <w:rPr>
                <w:rFonts w:ascii="Arial" w:hAnsi="Arial"/>
                <w:sz w:val="20"/>
              </w:rPr>
            </w:pPr>
            <w:r w:rsidRPr="00801590">
              <w:rPr>
                <w:rFonts w:ascii="Arial" w:hAnsi="Arial"/>
                <w:sz w:val="20"/>
              </w:rPr>
              <w:t>Risk of loss without offset</w:t>
            </w:r>
          </w:p>
          <w:p w14:paraId="03660B58" w14:textId="77777777" w:rsidR="00C623F0" w:rsidRPr="00801590" w:rsidRDefault="00C623F0" w:rsidP="00C623F0">
            <w:pPr>
              <w:pStyle w:val="BodyText"/>
              <w:rPr>
                <w:rFonts w:ascii="Arial" w:hAnsi="Arial"/>
                <w:sz w:val="20"/>
              </w:rPr>
            </w:pPr>
          </w:p>
        </w:tc>
        <w:tc>
          <w:tcPr>
            <w:tcW w:w="1083" w:type="pct"/>
            <w:vAlign w:val="center"/>
          </w:tcPr>
          <w:p w14:paraId="7CCDD0FC" w14:textId="77777777" w:rsidR="00C623F0" w:rsidRPr="00801590" w:rsidRDefault="00C623F0" w:rsidP="00C623F0">
            <w:pPr>
              <w:pStyle w:val="BodyText"/>
              <w:jc w:val="center"/>
              <w:rPr>
                <w:rFonts w:ascii="Arial" w:hAnsi="Arial"/>
                <w:sz w:val="20"/>
              </w:rPr>
            </w:pPr>
            <w:r w:rsidRPr="00801590">
              <w:rPr>
                <w:rFonts w:ascii="Arial" w:hAnsi="Arial"/>
                <w:sz w:val="20"/>
              </w:rPr>
              <w:t>30%</w:t>
            </w:r>
          </w:p>
          <w:p w14:paraId="7ED73F37"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22A121EF" w14:textId="77777777" w:rsidR="00C623F0" w:rsidRPr="00801590" w:rsidRDefault="00C623F0" w:rsidP="00C623F0">
            <w:pPr>
              <w:pStyle w:val="BodyText"/>
              <w:rPr>
                <w:rFonts w:ascii="Arial" w:hAnsi="Arial"/>
                <w:sz w:val="20"/>
              </w:rPr>
            </w:pPr>
            <w:r w:rsidRPr="00801590">
              <w:rPr>
                <w:rFonts w:ascii="Arial" w:hAnsi="Arial"/>
                <w:sz w:val="20"/>
              </w:rPr>
              <w:t xml:space="preserve">Moderate risk of loss. </w:t>
            </w:r>
          </w:p>
        </w:tc>
      </w:tr>
      <w:tr w:rsidR="00C623F0" w:rsidRPr="00801590" w14:paraId="2F6CBB2E" w14:textId="77777777" w:rsidTr="005D173B">
        <w:trPr>
          <w:trHeight w:val="284"/>
        </w:trPr>
        <w:tc>
          <w:tcPr>
            <w:tcW w:w="1551" w:type="pct"/>
            <w:vAlign w:val="center"/>
          </w:tcPr>
          <w:p w14:paraId="77AB508D" w14:textId="77777777" w:rsidR="00C623F0" w:rsidRPr="00801590" w:rsidRDefault="00C623F0" w:rsidP="00C623F0">
            <w:pPr>
              <w:pStyle w:val="BodyText"/>
              <w:rPr>
                <w:rFonts w:ascii="Arial" w:hAnsi="Arial"/>
                <w:sz w:val="20"/>
              </w:rPr>
            </w:pPr>
            <w:r w:rsidRPr="00801590">
              <w:rPr>
                <w:rFonts w:ascii="Arial" w:hAnsi="Arial"/>
                <w:sz w:val="20"/>
              </w:rPr>
              <w:t>Risk of loss with offset</w:t>
            </w:r>
          </w:p>
        </w:tc>
        <w:tc>
          <w:tcPr>
            <w:tcW w:w="1083" w:type="pct"/>
            <w:vAlign w:val="center"/>
          </w:tcPr>
          <w:p w14:paraId="023E2571" w14:textId="77777777" w:rsidR="00C623F0" w:rsidRPr="00801590" w:rsidRDefault="00C623F0" w:rsidP="00C623F0">
            <w:pPr>
              <w:pStyle w:val="BodyText"/>
              <w:jc w:val="center"/>
              <w:rPr>
                <w:rFonts w:ascii="Arial" w:hAnsi="Arial"/>
                <w:sz w:val="20"/>
              </w:rPr>
            </w:pPr>
            <w:r w:rsidRPr="00801590">
              <w:rPr>
                <w:rFonts w:ascii="Arial" w:hAnsi="Arial"/>
                <w:sz w:val="20"/>
              </w:rPr>
              <w:t>10%</w:t>
            </w:r>
          </w:p>
          <w:p w14:paraId="252F090A"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187A85D3" w14:textId="77777777" w:rsidR="00C623F0" w:rsidRPr="00801590" w:rsidRDefault="00C623F0" w:rsidP="00C623F0">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C623F0" w:rsidRPr="00801590" w14:paraId="72EFEF4D" w14:textId="77777777" w:rsidTr="005D173B">
        <w:trPr>
          <w:trHeight w:val="284"/>
        </w:trPr>
        <w:tc>
          <w:tcPr>
            <w:tcW w:w="1551" w:type="pct"/>
            <w:vAlign w:val="center"/>
          </w:tcPr>
          <w:p w14:paraId="7955B125" w14:textId="77777777" w:rsidR="00C623F0" w:rsidRPr="00801590" w:rsidRDefault="00C623F0" w:rsidP="00C623F0">
            <w:pPr>
              <w:pStyle w:val="BodyText"/>
              <w:rPr>
                <w:rFonts w:ascii="Arial" w:hAnsi="Arial"/>
                <w:sz w:val="20"/>
              </w:rPr>
            </w:pPr>
            <w:r w:rsidRPr="00801590">
              <w:rPr>
                <w:rFonts w:ascii="Arial" w:hAnsi="Arial"/>
                <w:sz w:val="20"/>
              </w:rPr>
              <w:t>Confidence in result</w:t>
            </w:r>
          </w:p>
        </w:tc>
        <w:tc>
          <w:tcPr>
            <w:tcW w:w="1083" w:type="pct"/>
            <w:vAlign w:val="center"/>
          </w:tcPr>
          <w:p w14:paraId="6779C5AF" w14:textId="77777777" w:rsidR="00C623F0" w:rsidRPr="00801590" w:rsidRDefault="00C623F0" w:rsidP="00C623F0">
            <w:pPr>
              <w:pStyle w:val="BodyText"/>
              <w:jc w:val="center"/>
              <w:rPr>
                <w:rFonts w:ascii="Arial" w:hAnsi="Arial"/>
                <w:sz w:val="20"/>
              </w:rPr>
            </w:pPr>
            <w:r w:rsidRPr="00801590">
              <w:rPr>
                <w:rFonts w:ascii="Arial" w:hAnsi="Arial"/>
                <w:sz w:val="20"/>
              </w:rPr>
              <w:t>90%</w:t>
            </w:r>
          </w:p>
          <w:p w14:paraId="45A1C47C"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69FB90D3" w14:textId="77777777" w:rsidR="00C623F0" w:rsidRPr="00801590" w:rsidRDefault="00C623F0" w:rsidP="00C623F0">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79BC5874" w14:textId="77777777" w:rsidR="00EE2B07" w:rsidRDefault="00EE2B07" w:rsidP="00EE2B07">
      <w:pPr>
        <w:rPr>
          <w:i/>
        </w:rPr>
      </w:pPr>
    </w:p>
    <w:p w14:paraId="23E85CE5" w14:textId="77777777" w:rsidR="00761981" w:rsidRDefault="00761981">
      <w:pPr>
        <w:rPr>
          <w:i/>
        </w:rPr>
      </w:pPr>
      <w:r>
        <w:rPr>
          <w:i/>
        </w:rPr>
        <w:br w:type="page"/>
      </w:r>
    </w:p>
    <w:p w14:paraId="244074A4" w14:textId="0065FD6F" w:rsidR="00801590" w:rsidRPr="00761981" w:rsidRDefault="00801590" w:rsidP="00801590">
      <w:pPr>
        <w:rPr>
          <w:color w:val="0000FF"/>
          <w:sz w:val="20"/>
        </w:rPr>
      </w:pPr>
      <w:r w:rsidRPr="00761981">
        <w:rPr>
          <w:b/>
          <w:sz w:val="20"/>
        </w:rPr>
        <w:lastRenderedPageBreak/>
        <w:t xml:space="preserve">Table </w:t>
      </w:r>
      <w:r w:rsidR="00EE2B07">
        <w:rPr>
          <w:b/>
          <w:sz w:val="20"/>
        </w:rPr>
        <w:t>8</w:t>
      </w:r>
      <w:r w:rsidRPr="00761981">
        <w:rPr>
          <w:b/>
          <w:sz w:val="20"/>
        </w:rPr>
        <w:t>. Values that were Input into the EPBC Offset Calculator Tool – Residual Impact to Clearing Principle</w:t>
      </w:r>
      <w:r w:rsidR="00EE2B07">
        <w:rPr>
          <w:b/>
          <w:sz w:val="20"/>
        </w:rPr>
        <w:t xml:space="preserve"> b-Package 5 </w:t>
      </w:r>
      <w:r w:rsidRPr="00761981">
        <w:rPr>
          <w:b/>
          <w:sz w:val="20"/>
        </w:rPr>
        <w:t xml:space="preserve"> </w:t>
      </w:r>
    </w:p>
    <w:p w14:paraId="57C77AF0" w14:textId="77777777" w:rsidR="00801590" w:rsidRPr="003A00B8" w:rsidRDefault="00801590" w:rsidP="00801590">
      <w:pPr>
        <w:rPr>
          <w:b/>
        </w:rPr>
      </w:pPr>
    </w:p>
    <w:tbl>
      <w:tblPr>
        <w:tblStyle w:val="TableGrid"/>
        <w:tblW w:w="5000" w:type="pct"/>
        <w:tblCellMar>
          <w:left w:w="108" w:type="dxa"/>
          <w:right w:w="108" w:type="dxa"/>
        </w:tblCellMar>
        <w:tblLook w:val="04A0" w:firstRow="1" w:lastRow="0" w:firstColumn="1" w:lastColumn="0" w:noHBand="0" w:noVBand="1"/>
      </w:tblPr>
      <w:tblGrid>
        <w:gridCol w:w="3130"/>
        <w:gridCol w:w="2109"/>
        <w:gridCol w:w="4609"/>
      </w:tblGrid>
      <w:tr w:rsidR="001A1780" w:rsidRPr="00801590" w14:paraId="3C27B15B" w14:textId="77777777" w:rsidTr="00C623F0">
        <w:trPr>
          <w:trHeight w:val="493"/>
        </w:trPr>
        <w:tc>
          <w:tcPr>
            <w:tcW w:w="1589" w:type="pct"/>
            <w:shd w:val="clear" w:color="auto" w:fill="336D61" w:themeFill="accent4" w:themeFillShade="80"/>
            <w:vAlign w:val="center"/>
          </w:tcPr>
          <w:p w14:paraId="1AC42E58" w14:textId="77777777" w:rsidR="001A1780" w:rsidRPr="00801590" w:rsidRDefault="001A1780" w:rsidP="001A1780">
            <w:pPr>
              <w:pStyle w:val="BodyText"/>
              <w:jc w:val="center"/>
              <w:rPr>
                <w:rFonts w:ascii="Arial" w:hAnsi="Arial"/>
                <w:b/>
                <w:color w:val="FFFFFF" w:themeColor="background1"/>
                <w:sz w:val="20"/>
              </w:rPr>
            </w:pPr>
            <w:r w:rsidRPr="00801590">
              <w:rPr>
                <w:rFonts w:ascii="Arial" w:hAnsi="Arial"/>
                <w:b/>
                <w:color w:val="FFFFFF" w:themeColor="background1"/>
                <w:sz w:val="20"/>
              </w:rPr>
              <w:t>Attribute</w:t>
            </w:r>
          </w:p>
        </w:tc>
        <w:tc>
          <w:tcPr>
            <w:tcW w:w="1071" w:type="pct"/>
            <w:shd w:val="clear" w:color="auto" w:fill="336D61" w:themeFill="accent4" w:themeFillShade="80"/>
            <w:vAlign w:val="center"/>
          </w:tcPr>
          <w:p w14:paraId="7332A1AF" w14:textId="77777777" w:rsidR="001A1780" w:rsidRPr="00801590" w:rsidRDefault="001A1780" w:rsidP="001A1780">
            <w:pPr>
              <w:pStyle w:val="BodyText"/>
              <w:jc w:val="center"/>
              <w:rPr>
                <w:rFonts w:ascii="Arial" w:hAnsi="Arial"/>
                <w:b/>
                <w:color w:val="FFFFFF" w:themeColor="background1"/>
                <w:sz w:val="20"/>
              </w:rPr>
            </w:pPr>
            <w:r w:rsidRPr="00801590">
              <w:rPr>
                <w:rFonts w:ascii="Arial" w:hAnsi="Arial"/>
                <w:b/>
                <w:color w:val="FFFFFF" w:themeColor="background1"/>
                <w:sz w:val="20"/>
              </w:rPr>
              <w:t>Value</w:t>
            </w:r>
          </w:p>
        </w:tc>
        <w:tc>
          <w:tcPr>
            <w:tcW w:w="2340" w:type="pct"/>
            <w:shd w:val="clear" w:color="auto" w:fill="336D61" w:themeFill="accent4" w:themeFillShade="80"/>
            <w:vAlign w:val="center"/>
          </w:tcPr>
          <w:p w14:paraId="7871ADDB" w14:textId="77777777" w:rsidR="001A1780" w:rsidRPr="00801590" w:rsidRDefault="001A1780" w:rsidP="001A1780">
            <w:pPr>
              <w:pStyle w:val="BodyText"/>
              <w:jc w:val="center"/>
              <w:rPr>
                <w:rFonts w:ascii="Arial" w:hAnsi="Arial"/>
                <w:b/>
                <w:color w:val="FFFFFF" w:themeColor="background1"/>
                <w:sz w:val="20"/>
              </w:rPr>
            </w:pPr>
            <w:r w:rsidRPr="00801590">
              <w:rPr>
                <w:rFonts w:ascii="Arial" w:hAnsi="Arial"/>
                <w:b/>
                <w:color w:val="FFFFFF" w:themeColor="background1"/>
                <w:sz w:val="20"/>
              </w:rPr>
              <w:t>Justification</w:t>
            </w:r>
          </w:p>
        </w:tc>
      </w:tr>
      <w:tr w:rsidR="00C623F0" w:rsidRPr="00801590" w14:paraId="2CD0F69D" w14:textId="77777777" w:rsidTr="00C623F0">
        <w:trPr>
          <w:trHeight w:val="284"/>
        </w:trPr>
        <w:tc>
          <w:tcPr>
            <w:tcW w:w="1589" w:type="pct"/>
            <w:vAlign w:val="center"/>
          </w:tcPr>
          <w:p w14:paraId="59CBC134"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71" w:type="pct"/>
          </w:tcPr>
          <w:p w14:paraId="149159E2" w14:textId="77777777" w:rsidR="00C623F0" w:rsidRPr="009C4496" w:rsidRDefault="00C623F0" w:rsidP="00C623F0">
            <w:pPr>
              <w:pStyle w:val="BodyText"/>
              <w:jc w:val="center"/>
              <w:rPr>
                <w:rFonts w:ascii="Arial" w:hAnsi="Arial"/>
                <w:color w:val="auto"/>
                <w:sz w:val="20"/>
              </w:rPr>
            </w:pPr>
            <w:r w:rsidRPr="009C4496">
              <w:rPr>
                <w:rFonts w:ascii="Arial" w:hAnsi="Arial"/>
                <w:color w:val="auto"/>
                <w:sz w:val="20"/>
              </w:rPr>
              <w:t>4.4 ha</w:t>
            </w:r>
          </w:p>
          <w:p w14:paraId="7396E524" w14:textId="357CECB3" w:rsidR="00C623F0" w:rsidRPr="00801590" w:rsidRDefault="00C623F0" w:rsidP="00C623F0">
            <w:pPr>
              <w:pStyle w:val="BodyText"/>
              <w:jc w:val="center"/>
              <w:rPr>
                <w:rFonts w:ascii="Arial" w:hAnsi="Arial"/>
                <w:sz w:val="20"/>
              </w:rPr>
            </w:pPr>
          </w:p>
        </w:tc>
        <w:tc>
          <w:tcPr>
            <w:tcW w:w="2340" w:type="pct"/>
            <w:vAlign w:val="center"/>
          </w:tcPr>
          <w:p w14:paraId="7EE185A5" w14:textId="430B0F0C" w:rsidR="00C623F0" w:rsidRPr="00801590" w:rsidRDefault="00C623F0" w:rsidP="00C623F0">
            <w:pPr>
              <w:pStyle w:val="BodyText"/>
              <w:rPr>
                <w:rFonts w:ascii="Arial" w:hAnsi="Arial"/>
                <w:i/>
                <w:color w:val="FF0000"/>
                <w:sz w:val="20"/>
                <w:szCs w:val="22"/>
              </w:rPr>
            </w:pPr>
            <w:r w:rsidRPr="009C4496">
              <w:rPr>
                <w:color w:val="auto"/>
                <w:sz w:val="20"/>
              </w:rPr>
              <w:t>Loss of 4.4ha of potential foraging habitat for Carnaby’s Black Cockatoo</w:t>
            </w:r>
          </w:p>
        </w:tc>
      </w:tr>
      <w:tr w:rsidR="00C623F0" w:rsidRPr="00801590" w14:paraId="6065AD43" w14:textId="77777777" w:rsidTr="00C623F0">
        <w:trPr>
          <w:trHeight w:val="284"/>
        </w:trPr>
        <w:tc>
          <w:tcPr>
            <w:tcW w:w="1589" w:type="pct"/>
            <w:vAlign w:val="center"/>
          </w:tcPr>
          <w:p w14:paraId="6791BF9F"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Impacted area</w:t>
            </w:r>
            <w:r w:rsidRPr="00801590">
              <w:rPr>
                <w:rFonts w:ascii="Arial" w:hAnsi="Arial"/>
                <w:sz w:val="20"/>
              </w:rPr>
              <w:t xml:space="preserve"> (takes into account the regional context and stocking rate)</w:t>
            </w:r>
          </w:p>
        </w:tc>
        <w:tc>
          <w:tcPr>
            <w:tcW w:w="1071" w:type="pct"/>
          </w:tcPr>
          <w:p w14:paraId="590EEDA7" w14:textId="1953FC25" w:rsidR="00C623F0" w:rsidRPr="00801590" w:rsidRDefault="00C623F0" w:rsidP="00C623F0">
            <w:pPr>
              <w:pStyle w:val="BodyText"/>
              <w:jc w:val="center"/>
              <w:rPr>
                <w:rFonts w:ascii="Arial" w:hAnsi="Arial"/>
                <w:sz w:val="20"/>
              </w:rPr>
            </w:pPr>
            <w:r w:rsidRPr="009C4496">
              <w:rPr>
                <w:rFonts w:ascii="Arial" w:hAnsi="Arial"/>
                <w:color w:val="auto"/>
                <w:sz w:val="20"/>
              </w:rPr>
              <w:t>9</w:t>
            </w:r>
          </w:p>
        </w:tc>
        <w:tc>
          <w:tcPr>
            <w:tcW w:w="2340" w:type="pct"/>
            <w:vAlign w:val="center"/>
          </w:tcPr>
          <w:p w14:paraId="2CC01801" w14:textId="0E5A870A" w:rsidR="00C623F0" w:rsidRPr="00801590" w:rsidRDefault="00C623F0" w:rsidP="00C623F0">
            <w:pPr>
              <w:pStyle w:val="BodyText"/>
              <w:rPr>
                <w:rFonts w:ascii="Arial" w:hAnsi="Arial"/>
                <w:sz w:val="20"/>
              </w:rPr>
            </w:pPr>
            <w:r w:rsidRPr="005E1D9A">
              <w:rPr>
                <w:rFonts w:ascii="Arial" w:hAnsi="Arial"/>
                <w:sz w:val="20"/>
              </w:rPr>
              <w:t xml:space="preserve">The biological surveys indiacte the vegetation is in excellent to completely degraded condition with the majority of the project area in </w:t>
            </w:r>
            <w:r>
              <w:rPr>
                <w:rFonts w:ascii="Arial" w:hAnsi="Arial"/>
                <w:sz w:val="20"/>
              </w:rPr>
              <w:t xml:space="preserve">excellent to very good </w:t>
            </w:r>
            <w:r w:rsidRPr="005E1D9A">
              <w:rPr>
                <w:rFonts w:ascii="Arial" w:hAnsi="Arial"/>
                <w:sz w:val="20"/>
              </w:rPr>
              <w:t>(EPA and DPaW, 2015) condition.</w:t>
            </w:r>
          </w:p>
        </w:tc>
      </w:tr>
      <w:tr w:rsidR="00C623F0" w:rsidRPr="00801590" w14:paraId="6BD384CD" w14:textId="77777777" w:rsidTr="00C623F0">
        <w:trPr>
          <w:trHeight w:val="284"/>
        </w:trPr>
        <w:tc>
          <w:tcPr>
            <w:tcW w:w="1589" w:type="pct"/>
            <w:vAlign w:val="center"/>
          </w:tcPr>
          <w:p w14:paraId="37B4C772" w14:textId="77777777" w:rsidR="00C623F0" w:rsidRPr="00801590" w:rsidRDefault="00C623F0" w:rsidP="00C623F0">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offset area</w:t>
            </w:r>
            <w:r w:rsidRPr="00801590">
              <w:rPr>
                <w:rFonts w:ascii="Arial" w:hAnsi="Arial"/>
                <w:sz w:val="20"/>
              </w:rPr>
              <w:t xml:space="preserve"> (takes into account the regional context and stocking rate) </w:t>
            </w:r>
          </w:p>
        </w:tc>
        <w:tc>
          <w:tcPr>
            <w:tcW w:w="1071" w:type="pct"/>
            <w:vAlign w:val="center"/>
          </w:tcPr>
          <w:p w14:paraId="2D542DAB" w14:textId="77777777" w:rsidR="00C623F0" w:rsidRPr="00801590" w:rsidRDefault="00C623F0" w:rsidP="00C623F0">
            <w:pPr>
              <w:pStyle w:val="BodyText"/>
              <w:jc w:val="center"/>
              <w:rPr>
                <w:rFonts w:ascii="Arial" w:hAnsi="Arial"/>
                <w:sz w:val="20"/>
              </w:rPr>
            </w:pPr>
            <w:r w:rsidRPr="00801590">
              <w:rPr>
                <w:rFonts w:ascii="Arial" w:hAnsi="Arial"/>
                <w:sz w:val="20"/>
              </w:rPr>
              <w:t>9</w:t>
            </w:r>
          </w:p>
          <w:p w14:paraId="1168B704" w14:textId="30D4009C" w:rsidR="00C623F0" w:rsidRPr="00801590" w:rsidRDefault="00C623F0" w:rsidP="00C623F0">
            <w:pPr>
              <w:pStyle w:val="BodyText"/>
              <w:jc w:val="center"/>
              <w:rPr>
                <w:rFonts w:ascii="Arial" w:hAnsi="Arial"/>
                <w:sz w:val="20"/>
                <w:highlight w:val="yellow"/>
              </w:rPr>
            </w:pPr>
          </w:p>
        </w:tc>
        <w:tc>
          <w:tcPr>
            <w:tcW w:w="2340" w:type="pct"/>
            <w:vAlign w:val="center"/>
          </w:tcPr>
          <w:p w14:paraId="7941C946" w14:textId="77777777" w:rsidR="00C623F0" w:rsidRPr="00801590" w:rsidRDefault="00C623F0" w:rsidP="00C623F0">
            <w:pPr>
              <w:pStyle w:val="BodyText"/>
              <w:rPr>
                <w:rFonts w:ascii="Arial" w:hAnsi="Arial"/>
                <w:sz w:val="20"/>
              </w:rPr>
            </w:pPr>
            <w:r w:rsidRPr="00801590">
              <w:rPr>
                <w:rFonts w:ascii="Arial" w:hAnsi="Arial"/>
                <w:sz w:val="20"/>
              </w:rPr>
              <w:t>Rating for Excellent condition vegetation based on Keighery (1994). It is assumed that land purchase with funds provided under s51i (2b) of the EP Act (1986) would be in Excellent or Pristine condition (Keighery, 1994).</w:t>
            </w:r>
          </w:p>
        </w:tc>
      </w:tr>
      <w:tr w:rsidR="00C623F0" w:rsidRPr="00801590" w14:paraId="2718C179" w14:textId="77777777" w:rsidTr="00C623F0">
        <w:trPr>
          <w:trHeight w:val="284"/>
        </w:trPr>
        <w:tc>
          <w:tcPr>
            <w:tcW w:w="1589" w:type="pct"/>
            <w:vAlign w:val="center"/>
          </w:tcPr>
          <w:p w14:paraId="2C9AAEC6" w14:textId="77777777" w:rsidR="00C623F0" w:rsidRPr="00801590" w:rsidRDefault="00C623F0" w:rsidP="00C623F0">
            <w:pPr>
              <w:pStyle w:val="BodyText"/>
              <w:rPr>
                <w:rFonts w:ascii="Arial" w:hAnsi="Arial"/>
                <w:sz w:val="20"/>
              </w:rPr>
            </w:pPr>
            <w:r w:rsidRPr="00801590">
              <w:rPr>
                <w:rFonts w:ascii="Arial" w:hAnsi="Arial"/>
                <w:sz w:val="20"/>
                <w:szCs w:val="22"/>
              </w:rPr>
              <w:t>Future Quality without Offset</w:t>
            </w:r>
          </w:p>
        </w:tc>
        <w:tc>
          <w:tcPr>
            <w:tcW w:w="1071" w:type="pct"/>
            <w:vAlign w:val="center"/>
          </w:tcPr>
          <w:p w14:paraId="452FB6F9" w14:textId="77777777" w:rsidR="00C623F0" w:rsidRPr="00801590" w:rsidRDefault="00C623F0" w:rsidP="00C623F0">
            <w:pPr>
              <w:pStyle w:val="BodyText"/>
              <w:jc w:val="center"/>
              <w:rPr>
                <w:rFonts w:ascii="Arial" w:hAnsi="Arial"/>
                <w:sz w:val="20"/>
                <w:szCs w:val="22"/>
              </w:rPr>
            </w:pPr>
            <w:r w:rsidRPr="00801590">
              <w:rPr>
                <w:rFonts w:ascii="Arial" w:hAnsi="Arial"/>
                <w:sz w:val="20"/>
                <w:szCs w:val="22"/>
              </w:rPr>
              <w:t>9</w:t>
            </w:r>
          </w:p>
          <w:p w14:paraId="528B4E84" w14:textId="4E6697BA" w:rsidR="00C623F0" w:rsidRPr="00801590" w:rsidRDefault="00C623F0" w:rsidP="00C623F0">
            <w:pPr>
              <w:pStyle w:val="BodyText"/>
              <w:jc w:val="center"/>
              <w:rPr>
                <w:rFonts w:ascii="Arial" w:hAnsi="Arial"/>
                <w:sz w:val="20"/>
                <w:highlight w:val="yellow"/>
              </w:rPr>
            </w:pPr>
          </w:p>
        </w:tc>
        <w:tc>
          <w:tcPr>
            <w:tcW w:w="2340" w:type="pct"/>
            <w:vAlign w:val="center"/>
          </w:tcPr>
          <w:p w14:paraId="454FF28C" w14:textId="77777777" w:rsidR="00C623F0" w:rsidRPr="00801590" w:rsidRDefault="00C623F0" w:rsidP="00C623F0">
            <w:pPr>
              <w:pStyle w:val="BodyText"/>
              <w:rPr>
                <w:rFonts w:ascii="Arial" w:hAnsi="Arial"/>
                <w:sz w:val="20"/>
              </w:rPr>
            </w:pPr>
            <w:r w:rsidRPr="00801590">
              <w:rPr>
                <w:rFonts w:ascii="Arial" w:hAnsi="Arial"/>
                <w:sz w:val="20"/>
                <w:szCs w:val="22"/>
              </w:rPr>
              <w:t>Unlikely to change over a period of one year</w:t>
            </w:r>
          </w:p>
        </w:tc>
      </w:tr>
      <w:tr w:rsidR="00C623F0" w:rsidRPr="00801590" w14:paraId="1F4E7431" w14:textId="77777777" w:rsidTr="00C623F0">
        <w:trPr>
          <w:trHeight w:val="284"/>
        </w:trPr>
        <w:tc>
          <w:tcPr>
            <w:tcW w:w="1589" w:type="pct"/>
            <w:vAlign w:val="center"/>
          </w:tcPr>
          <w:p w14:paraId="7BC305E9" w14:textId="77777777" w:rsidR="00C623F0" w:rsidRPr="00801590" w:rsidRDefault="00C623F0" w:rsidP="00C623F0">
            <w:pPr>
              <w:pStyle w:val="BodyText"/>
              <w:rPr>
                <w:rFonts w:ascii="Arial" w:hAnsi="Arial"/>
                <w:sz w:val="20"/>
              </w:rPr>
            </w:pPr>
            <w:r w:rsidRPr="00801590">
              <w:rPr>
                <w:rFonts w:ascii="Arial" w:hAnsi="Arial"/>
                <w:sz w:val="20"/>
                <w:szCs w:val="22"/>
              </w:rPr>
              <w:t>Future Quality with Offset</w:t>
            </w:r>
          </w:p>
        </w:tc>
        <w:tc>
          <w:tcPr>
            <w:tcW w:w="1071" w:type="pct"/>
            <w:vAlign w:val="center"/>
          </w:tcPr>
          <w:p w14:paraId="03C6BC60" w14:textId="77777777" w:rsidR="00C623F0" w:rsidRPr="00801590" w:rsidRDefault="00C623F0" w:rsidP="00C623F0">
            <w:pPr>
              <w:pStyle w:val="BodyText"/>
              <w:jc w:val="center"/>
              <w:rPr>
                <w:rFonts w:ascii="Arial" w:hAnsi="Arial"/>
                <w:sz w:val="20"/>
                <w:szCs w:val="22"/>
              </w:rPr>
            </w:pPr>
            <w:r w:rsidRPr="00801590">
              <w:rPr>
                <w:rFonts w:ascii="Arial" w:hAnsi="Arial"/>
                <w:sz w:val="20"/>
                <w:szCs w:val="22"/>
              </w:rPr>
              <w:t>9</w:t>
            </w:r>
          </w:p>
          <w:p w14:paraId="7A3564BF" w14:textId="18E646D9" w:rsidR="00C623F0" w:rsidRPr="00801590" w:rsidRDefault="00C623F0" w:rsidP="00C623F0">
            <w:pPr>
              <w:pStyle w:val="BodyText"/>
              <w:jc w:val="center"/>
              <w:rPr>
                <w:rFonts w:ascii="Arial" w:hAnsi="Arial"/>
                <w:sz w:val="20"/>
                <w:highlight w:val="yellow"/>
              </w:rPr>
            </w:pPr>
          </w:p>
        </w:tc>
        <w:tc>
          <w:tcPr>
            <w:tcW w:w="2340" w:type="pct"/>
            <w:vAlign w:val="center"/>
          </w:tcPr>
          <w:p w14:paraId="6D66E43A" w14:textId="77777777" w:rsidR="00C623F0" w:rsidRPr="00801590" w:rsidRDefault="00C623F0" w:rsidP="00C623F0">
            <w:pPr>
              <w:pStyle w:val="BodyText"/>
              <w:rPr>
                <w:rFonts w:ascii="Arial" w:hAnsi="Arial"/>
                <w:sz w:val="20"/>
              </w:rPr>
            </w:pPr>
            <w:r w:rsidRPr="00801590">
              <w:rPr>
                <w:rFonts w:ascii="Arial" w:hAnsi="Arial"/>
                <w:sz w:val="20"/>
                <w:szCs w:val="22"/>
              </w:rPr>
              <w:t>Acquisition only therefore no change</w:t>
            </w:r>
          </w:p>
        </w:tc>
      </w:tr>
      <w:tr w:rsidR="00C623F0" w:rsidRPr="00801590" w14:paraId="3EDAC6FE" w14:textId="77777777" w:rsidTr="00C623F0">
        <w:trPr>
          <w:trHeight w:val="268"/>
        </w:trPr>
        <w:tc>
          <w:tcPr>
            <w:tcW w:w="1589" w:type="pct"/>
            <w:vAlign w:val="center"/>
          </w:tcPr>
          <w:p w14:paraId="1FCC3DAA" w14:textId="77777777" w:rsidR="00C623F0" w:rsidRPr="00801590" w:rsidRDefault="00C623F0" w:rsidP="00C623F0">
            <w:pPr>
              <w:pStyle w:val="BodyText"/>
              <w:rPr>
                <w:rFonts w:ascii="Arial" w:hAnsi="Arial"/>
                <w:sz w:val="20"/>
              </w:rPr>
            </w:pPr>
            <w:r w:rsidRPr="00801590">
              <w:rPr>
                <w:rFonts w:ascii="Arial" w:hAnsi="Arial"/>
                <w:sz w:val="20"/>
              </w:rPr>
              <w:t>Time Horizon over which loss is averted (security of land tenure)</w:t>
            </w:r>
          </w:p>
        </w:tc>
        <w:tc>
          <w:tcPr>
            <w:tcW w:w="1071" w:type="pct"/>
            <w:vAlign w:val="center"/>
          </w:tcPr>
          <w:p w14:paraId="79666FA2" w14:textId="597AA019" w:rsidR="00C623F0" w:rsidRPr="00801590" w:rsidRDefault="00C623F0" w:rsidP="00C623F0">
            <w:pPr>
              <w:pStyle w:val="BodyText"/>
              <w:jc w:val="center"/>
              <w:rPr>
                <w:rFonts w:ascii="Arial" w:hAnsi="Arial"/>
                <w:sz w:val="20"/>
                <w:highlight w:val="yellow"/>
              </w:rPr>
            </w:pPr>
            <w:r w:rsidRPr="00801590">
              <w:rPr>
                <w:rFonts w:ascii="Arial" w:hAnsi="Arial"/>
                <w:sz w:val="20"/>
              </w:rPr>
              <w:t>20 years</w:t>
            </w:r>
            <w:r w:rsidRPr="00801590">
              <w:rPr>
                <w:rFonts w:ascii="Arial" w:hAnsi="Arial"/>
                <w:i/>
                <w:color w:val="FF0000"/>
                <w:sz w:val="20"/>
              </w:rPr>
              <w:t xml:space="preserve"> </w:t>
            </w:r>
          </w:p>
        </w:tc>
        <w:tc>
          <w:tcPr>
            <w:tcW w:w="2340" w:type="pct"/>
            <w:vAlign w:val="center"/>
          </w:tcPr>
          <w:p w14:paraId="69D581A0" w14:textId="77777777" w:rsidR="00C623F0" w:rsidRPr="00801590" w:rsidRDefault="00C623F0" w:rsidP="00C623F0">
            <w:pPr>
              <w:pStyle w:val="BodyText"/>
              <w:rPr>
                <w:rFonts w:ascii="Arial" w:hAnsi="Arial"/>
                <w:sz w:val="20"/>
              </w:rPr>
            </w:pPr>
            <w:r w:rsidRPr="00801590">
              <w:rPr>
                <w:rFonts w:ascii="Arial" w:hAnsi="Arial"/>
                <w:sz w:val="20"/>
              </w:rPr>
              <w:t>Land purchased with financial contributions will be added to the conservation estate so long term protection is afforded. Twenty years is the maximum value that can be input.</w:t>
            </w:r>
          </w:p>
        </w:tc>
      </w:tr>
      <w:tr w:rsidR="00C623F0" w:rsidRPr="00801590" w14:paraId="4D297FD6" w14:textId="77777777" w:rsidTr="00C623F0">
        <w:trPr>
          <w:trHeight w:val="284"/>
        </w:trPr>
        <w:tc>
          <w:tcPr>
            <w:tcW w:w="1589" w:type="pct"/>
            <w:vAlign w:val="center"/>
          </w:tcPr>
          <w:p w14:paraId="6A10DF61" w14:textId="77777777" w:rsidR="00C623F0" w:rsidRPr="00801590" w:rsidRDefault="00C623F0" w:rsidP="00C623F0">
            <w:pPr>
              <w:pStyle w:val="BodyText"/>
              <w:rPr>
                <w:rFonts w:ascii="Arial" w:hAnsi="Arial"/>
                <w:sz w:val="20"/>
              </w:rPr>
            </w:pPr>
            <w:r w:rsidRPr="00801590">
              <w:rPr>
                <w:rFonts w:ascii="Arial" w:hAnsi="Arial"/>
                <w:sz w:val="20"/>
              </w:rPr>
              <w:t xml:space="preserve">Time until ecological benefit </w:t>
            </w:r>
          </w:p>
        </w:tc>
        <w:tc>
          <w:tcPr>
            <w:tcW w:w="1071" w:type="pct"/>
            <w:vAlign w:val="center"/>
          </w:tcPr>
          <w:p w14:paraId="245675AA" w14:textId="377DF00F" w:rsidR="00C623F0" w:rsidRPr="00801590" w:rsidRDefault="00C623F0" w:rsidP="00C623F0">
            <w:pPr>
              <w:pStyle w:val="BodyText"/>
              <w:jc w:val="center"/>
              <w:rPr>
                <w:rFonts w:ascii="Arial" w:hAnsi="Arial"/>
                <w:sz w:val="20"/>
                <w:highlight w:val="yellow"/>
              </w:rPr>
            </w:pPr>
            <w:r w:rsidRPr="00801590">
              <w:rPr>
                <w:rFonts w:ascii="Arial" w:hAnsi="Arial"/>
                <w:sz w:val="20"/>
              </w:rPr>
              <w:t>1 year</w:t>
            </w:r>
            <w:r w:rsidRPr="00801590">
              <w:rPr>
                <w:rFonts w:ascii="Arial" w:hAnsi="Arial"/>
                <w:i/>
                <w:color w:val="FF0000"/>
                <w:sz w:val="20"/>
              </w:rPr>
              <w:t xml:space="preserve"> </w:t>
            </w:r>
          </w:p>
        </w:tc>
        <w:tc>
          <w:tcPr>
            <w:tcW w:w="2340" w:type="pct"/>
            <w:vAlign w:val="center"/>
          </w:tcPr>
          <w:p w14:paraId="23ECC40A" w14:textId="77777777" w:rsidR="00C623F0" w:rsidRPr="00801590" w:rsidRDefault="00C623F0" w:rsidP="00C623F0">
            <w:pPr>
              <w:pStyle w:val="BodyText"/>
              <w:rPr>
                <w:rFonts w:ascii="Arial" w:hAnsi="Arial"/>
                <w:sz w:val="20"/>
              </w:rPr>
            </w:pPr>
            <w:r w:rsidRPr="00801590">
              <w:rPr>
                <w:rFonts w:ascii="Arial" w:hAnsi="Arial"/>
                <w:sz w:val="20"/>
              </w:rPr>
              <w:t>Short time-frame required for land to be purchased and placed into the conservation estate.</w:t>
            </w:r>
          </w:p>
        </w:tc>
      </w:tr>
      <w:tr w:rsidR="00C623F0" w:rsidRPr="00801590" w14:paraId="3943390D" w14:textId="77777777" w:rsidTr="00C623F0">
        <w:trPr>
          <w:trHeight w:val="268"/>
        </w:trPr>
        <w:tc>
          <w:tcPr>
            <w:tcW w:w="1589" w:type="pct"/>
            <w:vAlign w:val="center"/>
          </w:tcPr>
          <w:p w14:paraId="4C1A042A" w14:textId="77777777" w:rsidR="00C623F0" w:rsidRPr="00801590" w:rsidRDefault="00C623F0" w:rsidP="00C623F0">
            <w:pPr>
              <w:pStyle w:val="BodyText"/>
              <w:rPr>
                <w:rFonts w:ascii="Arial" w:hAnsi="Arial"/>
                <w:sz w:val="20"/>
              </w:rPr>
            </w:pPr>
            <w:r w:rsidRPr="00801590">
              <w:rPr>
                <w:rFonts w:ascii="Arial" w:hAnsi="Arial"/>
                <w:sz w:val="20"/>
              </w:rPr>
              <w:t>Risk of loss without offset</w:t>
            </w:r>
          </w:p>
        </w:tc>
        <w:tc>
          <w:tcPr>
            <w:tcW w:w="1071" w:type="pct"/>
            <w:vAlign w:val="center"/>
          </w:tcPr>
          <w:p w14:paraId="1D1EADC8" w14:textId="77777777" w:rsidR="00C623F0" w:rsidRPr="00801590" w:rsidRDefault="00C623F0" w:rsidP="00C623F0">
            <w:pPr>
              <w:pStyle w:val="BodyText"/>
              <w:jc w:val="center"/>
              <w:rPr>
                <w:rFonts w:ascii="Arial" w:hAnsi="Arial"/>
                <w:sz w:val="20"/>
              </w:rPr>
            </w:pPr>
            <w:r w:rsidRPr="00801590">
              <w:rPr>
                <w:rFonts w:ascii="Arial" w:hAnsi="Arial"/>
                <w:sz w:val="20"/>
              </w:rPr>
              <w:t>30%</w:t>
            </w:r>
          </w:p>
          <w:p w14:paraId="3CFD820F" w14:textId="261C5705" w:rsidR="00C623F0" w:rsidRPr="00801590" w:rsidRDefault="00C623F0" w:rsidP="00C623F0">
            <w:pPr>
              <w:pStyle w:val="BodyText"/>
              <w:jc w:val="center"/>
              <w:rPr>
                <w:rFonts w:ascii="Arial" w:hAnsi="Arial"/>
                <w:sz w:val="20"/>
                <w:highlight w:val="yellow"/>
              </w:rPr>
            </w:pPr>
          </w:p>
        </w:tc>
        <w:tc>
          <w:tcPr>
            <w:tcW w:w="2340" w:type="pct"/>
            <w:vAlign w:val="center"/>
          </w:tcPr>
          <w:p w14:paraId="64736053" w14:textId="77777777" w:rsidR="00C623F0" w:rsidRPr="00801590" w:rsidRDefault="00C623F0" w:rsidP="00C623F0">
            <w:pPr>
              <w:pStyle w:val="BodyText"/>
              <w:rPr>
                <w:rFonts w:ascii="Arial" w:hAnsi="Arial"/>
                <w:sz w:val="20"/>
              </w:rPr>
            </w:pPr>
            <w:r w:rsidRPr="00801590">
              <w:rPr>
                <w:rFonts w:ascii="Arial" w:hAnsi="Arial"/>
                <w:sz w:val="20"/>
              </w:rPr>
              <w:t xml:space="preserve">Moderate risk of loss. </w:t>
            </w:r>
          </w:p>
        </w:tc>
      </w:tr>
      <w:tr w:rsidR="00C623F0" w:rsidRPr="00801590" w14:paraId="2917E23C" w14:textId="77777777" w:rsidTr="00C623F0">
        <w:trPr>
          <w:trHeight w:val="284"/>
        </w:trPr>
        <w:tc>
          <w:tcPr>
            <w:tcW w:w="1589" w:type="pct"/>
            <w:vAlign w:val="center"/>
          </w:tcPr>
          <w:p w14:paraId="62F08CF3" w14:textId="77777777" w:rsidR="00C623F0" w:rsidRPr="00801590" w:rsidRDefault="00C623F0" w:rsidP="00C623F0">
            <w:pPr>
              <w:pStyle w:val="BodyText"/>
              <w:rPr>
                <w:rFonts w:ascii="Arial" w:hAnsi="Arial"/>
                <w:sz w:val="20"/>
              </w:rPr>
            </w:pPr>
            <w:r w:rsidRPr="00801590">
              <w:rPr>
                <w:rFonts w:ascii="Arial" w:hAnsi="Arial"/>
                <w:sz w:val="20"/>
              </w:rPr>
              <w:t>Risk of loss with offset</w:t>
            </w:r>
          </w:p>
        </w:tc>
        <w:tc>
          <w:tcPr>
            <w:tcW w:w="1071" w:type="pct"/>
            <w:vAlign w:val="center"/>
          </w:tcPr>
          <w:p w14:paraId="415C2F54" w14:textId="2BE573CC" w:rsidR="00C623F0" w:rsidRPr="00801590" w:rsidRDefault="00C623F0" w:rsidP="00C623F0">
            <w:pPr>
              <w:pStyle w:val="BodyText"/>
              <w:jc w:val="center"/>
              <w:rPr>
                <w:rFonts w:ascii="Arial" w:hAnsi="Arial"/>
                <w:sz w:val="20"/>
                <w:highlight w:val="yellow"/>
              </w:rPr>
            </w:pPr>
            <w:r w:rsidRPr="00801590">
              <w:rPr>
                <w:rFonts w:ascii="Arial" w:hAnsi="Arial"/>
                <w:sz w:val="20"/>
              </w:rPr>
              <w:t>10%</w:t>
            </w:r>
            <w:r w:rsidRPr="00801590">
              <w:rPr>
                <w:rFonts w:ascii="Arial" w:hAnsi="Arial"/>
                <w:i/>
                <w:color w:val="FF0000"/>
                <w:sz w:val="20"/>
              </w:rPr>
              <w:t xml:space="preserve"> </w:t>
            </w:r>
          </w:p>
        </w:tc>
        <w:tc>
          <w:tcPr>
            <w:tcW w:w="2340" w:type="pct"/>
            <w:vAlign w:val="center"/>
          </w:tcPr>
          <w:p w14:paraId="08907652" w14:textId="77777777" w:rsidR="00C623F0" w:rsidRPr="00801590" w:rsidRDefault="00C623F0" w:rsidP="00C623F0">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C623F0" w:rsidRPr="00801590" w14:paraId="18F4EA88" w14:textId="77777777" w:rsidTr="00C623F0">
        <w:trPr>
          <w:trHeight w:val="284"/>
        </w:trPr>
        <w:tc>
          <w:tcPr>
            <w:tcW w:w="1589" w:type="pct"/>
            <w:vAlign w:val="center"/>
          </w:tcPr>
          <w:p w14:paraId="144EE55A" w14:textId="77777777" w:rsidR="00C623F0" w:rsidRPr="00801590" w:rsidRDefault="00C623F0" w:rsidP="00C623F0">
            <w:pPr>
              <w:pStyle w:val="BodyText"/>
              <w:rPr>
                <w:rFonts w:ascii="Arial" w:hAnsi="Arial"/>
                <w:sz w:val="20"/>
              </w:rPr>
            </w:pPr>
            <w:r w:rsidRPr="00801590">
              <w:rPr>
                <w:rFonts w:ascii="Arial" w:hAnsi="Arial"/>
                <w:sz w:val="20"/>
              </w:rPr>
              <w:t>Confidence in result</w:t>
            </w:r>
          </w:p>
        </w:tc>
        <w:tc>
          <w:tcPr>
            <w:tcW w:w="1071" w:type="pct"/>
            <w:vAlign w:val="center"/>
          </w:tcPr>
          <w:p w14:paraId="31C16119" w14:textId="2B5F8F6B" w:rsidR="00C623F0" w:rsidRPr="00801590" w:rsidRDefault="00C623F0" w:rsidP="00C623F0">
            <w:pPr>
              <w:pStyle w:val="BodyText"/>
              <w:jc w:val="center"/>
              <w:rPr>
                <w:rFonts w:ascii="Arial" w:hAnsi="Arial"/>
                <w:sz w:val="20"/>
                <w:highlight w:val="yellow"/>
              </w:rPr>
            </w:pPr>
            <w:r w:rsidRPr="00801590">
              <w:rPr>
                <w:rFonts w:ascii="Arial" w:hAnsi="Arial"/>
                <w:sz w:val="20"/>
              </w:rPr>
              <w:t>90%</w:t>
            </w:r>
            <w:r w:rsidRPr="00801590">
              <w:rPr>
                <w:rFonts w:ascii="Arial" w:hAnsi="Arial"/>
                <w:i/>
                <w:color w:val="FF0000"/>
                <w:sz w:val="20"/>
              </w:rPr>
              <w:t xml:space="preserve"> </w:t>
            </w:r>
          </w:p>
        </w:tc>
        <w:tc>
          <w:tcPr>
            <w:tcW w:w="2340" w:type="pct"/>
            <w:vAlign w:val="center"/>
          </w:tcPr>
          <w:p w14:paraId="62B6C6C9" w14:textId="77777777" w:rsidR="00C623F0" w:rsidRPr="00801590" w:rsidRDefault="00C623F0" w:rsidP="00C623F0">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0462BDCF" w14:textId="77777777" w:rsidR="00EE2B07" w:rsidRDefault="00EE2B07" w:rsidP="00EE2B07">
      <w:pPr>
        <w:jc w:val="both"/>
        <w:rPr>
          <w:i/>
          <w:color w:val="FF0000"/>
        </w:rPr>
      </w:pPr>
    </w:p>
    <w:p w14:paraId="2445B9AA" w14:textId="57CD91E4" w:rsidR="00EE2B07" w:rsidRPr="00761981" w:rsidRDefault="00EE2B07" w:rsidP="00EE2B07">
      <w:pPr>
        <w:jc w:val="both"/>
        <w:rPr>
          <w:color w:val="0000FF"/>
          <w:sz w:val="20"/>
        </w:rPr>
      </w:pPr>
      <w:r w:rsidRPr="00761981">
        <w:rPr>
          <w:b/>
          <w:sz w:val="20"/>
        </w:rPr>
        <w:t xml:space="preserve">Table </w:t>
      </w:r>
      <w:r>
        <w:rPr>
          <w:b/>
          <w:sz w:val="20"/>
        </w:rPr>
        <w:t>9</w:t>
      </w:r>
      <w:r w:rsidRPr="00761981">
        <w:rPr>
          <w:b/>
          <w:sz w:val="20"/>
        </w:rPr>
        <w:t xml:space="preserve">. Values that were Input into the EPBC Calculator Tool – Residual Impact to Clearing Principle </w:t>
      </w:r>
      <w:r>
        <w:rPr>
          <w:b/>
          <w:sz w:val="20"/>
        </w:rPr>
        <w:t>b-Package 6</w:t>
      </w:r>
    </w:p>
    <w:p w14:paraId="21F06A1A" w14:textId="77777777" w:rsidR="00EE2B07" w:rsidRPr="003079E4" w:rsidRDefault="00EE2B07" w:rsidP="00EE2B07">
      <w:pPr>
        <w:rPr>
          <w:color w:val="0000FF"/>
        </w:rPr>
      </w:pPr>
    </w:p>
    <w:tbl>
      <w:tblPr>
        <w:tblStyle w:val="TableGrid"/>
        <w:tblW w:w="4945" w:type="pct"/>
        <w:tblInd w:w="108" w:type="dxa"/>
        <w:tblCellMar>
          <w:left w:w="108" w:type="dxa"/>
          <w:right w:w="108" w:type="dxa"/>
        </w:tblCellMar>
        <w:tblLook w:val="04A0" w:firstRow="1" w:lastRow="0" w:firstColumn="1" w:lastColumn="0" w:noHBand="0" w:noVBand="1"/>
      </w:tblPr>
      <w:tblGrid>
        <w:gridCol w:w="3021"/>
        <w:gridCol w:w="2110"/>
        <w:gridCol w:w="4609"/>
      </w:tblGrid>
      <w:tr w:rsidR="00EE2B07" w:rsidRPr="00801590" w14:paraId="4A92FB6D" w14:textId="77777777" w:rsidTr="005D173B">
        <w:trPr>
          <w:trHeight w:val="372"/>
        </w:trPr>
        <w:tc>
          <w:tcPr>
            <w:tcW w:w="1551" w:type="pct"/>
            <w:shd w:val="clear" w:color="auto" w:fill="336D61" w:themeFill="accent4" w:themeFillShade="80"/>
            <w:vAlign w:val="center"/>
          </w:tcPr>
          <w:p w14:paraId="1F233BE4"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Attribute</w:t>
            </w:r>
          </w:p>
        </w:tc>
        <w:tc>
          <w:tcPr>
            <w:tcW w:w="1083" w:type="pct"/>
            <w:shd w:val="clear" w:color="auto" w:fill="336D61" w:themeFill="accent4" w:themeFillShade="80"/>
            <w:vAlign w:val="center"/>
          </w:tcPr>
          <w:p w14:paraId="25BD6881"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Value</w:t>
            </w:r>
          </w:p>
        </w:tc>
        <w:tc>
          <w:tcPr>
            <w:tcW w:w="2366" w:type="pct"/>
            <w:shd w:val="clear" w:color="auto" w:fill="336D61" w:themeFill="accent4" w:themeFillShade="80"/>
            <w:vAlign w:val="center"/>
          </w:tcPr>
          <w:p w14:paraId="6E5EEC0F" w14:textId="77777777" w:rsidR="00EE2B07" w:rsidRPr="00801590" w:rsidRDefault="00EE2B07" w:rsidP="005D173B">
            <w:pPr>
              <w:jc w:val="center"/>
              <w:rPr>
                <w:b/>
                <w:color w:val="FFFFFF" w:themeColor="background1"/>
                <w:sz w:val="20"/>
                <w:szCs w:val="20"/>
              </w:rPr>
            </w:pPr>
            <w:r w:rsidRPr="00801590">
              <w:rPr>
                <w:b/>
                <w:color w:val="FFFFFF" w:themeColor="background1"/>
                <w:sz w:val="20"/>
                <w:szCs w:val="20"/>
              </w:rPr>
              <w:t>Justification</w:t>
            </w:r>
          </w:p>
        </w:tc>
      </w:tr>
      <w:tr w:rsidR="00C623F0" w:rsidRPr="00801590" w14:paraId="718CC9E3" w14:textId="77777777" w:rsidTr="00506057">
        <w:trPr>
          <w:trHeight w:val="284"/>
        </w:trPr>
        <w:tc>
          <w:tcPr>
            <w:tcW w:w="1551" w:type="pct"/>
            <w:vAlign w:val="center"/>
          </w:tcPr>
          <w:p w14:paraId="03C467BB" w14:textId="77777777" w:rsidR="00C623F0" w:rsidRPr="00801590" w:rsidRDefault="00C623F0" w:rsidP="00C623F0">
            <w:pPr>
              <w:pStyle w:val="BodyText"/>
              <w:rPr>
                <w:rFonts w:ascii="Arial" w:hAnsi="Arial"/>
                <w:sz w:val="20"/>
              </w:rPr>
            </w:pPr>
            <w:r w:rsidRPr="00801590">
              <w:rPr>
                <w:rFonts w:ascii="Arial" w:hAnsi="Arial"/>
                <w:sz w:val="20"/>
              </w:rPr>
              <w:t>Area of community/habitat impacted</w:t>
            </w:r>
          </w:p>
        </w:tc>
        <w:tc>
          <w:tcPr>
            <w:tcW w:w="1083" w:type="pct"/>
          </w:tcPr>
          <w:p w14:paraId="36216F5A" w14:textId="77777777" w:rsidR="00C623F0" w:rsidRPr="006F4C80" w:rsidRDefault="00C623F0" w:rsidP="00C623F0">
            <w:pPr>
              <w:pStyle w:val="BodyText"/>
              <w:jc w:val="center"/>
              <w:rPr>
                <w:rFonts w:ascii="Arial" w:hAnsi="Arial"/>
                <w:color w:val="auto"/>
                <w:sz w:val="20"/>
              </w:rPr>
            </w:pPr>
            <w:r w:rsidRPr="006F4C80">
              <w:rPr>
                <w:rFonts w:ascii="Arial" w:hAnsi="Arial"/>
                <w:color w:val="auto"/>
                <w:sz w:val="20"/>
              </w:rPr>
              <w:t>5.33 ha</w:t>
            </w:r>
          </w:p>
          <w:p w14:paraId="5466AD41" w14:textId="47C6F13C" w:rsidR="00C623F0" w:rsidRPr="00801590" w:rsidRDefault="00C623F0" w:rsidP="00C623F0">
            <w:pPr>
              <w:pStyle w:val="BodyText"/>
              <w:jc w:val="center"/>
              <w:rPr>
                <w:rFonts w:ascii="Arial" w:hAnsi="Arial"/>
                <w:sz w:val="20"/>
              </w:rPr>
            </w:pPr>
          </w:p>
        </w:tc>
        <w:tc>
          <w:tcPr>
            <w:tcW w:w="2366" w:type="pct"/>
            <w:vAlign w:val="center"/>
          </w:tcPr>
          <w:p w14:paraId="02116CEF" w14:textId="5B4B0E38" w:rsidR="00C623F0" w:rsidRPr="00801590" w:rsidRDefault="00C623F0" w:rsidP="00C623F0">
            <w:pPr>
              <w:pStyle w:val="BodyText"/>
              <w:rPr>
                <w:rFonts w:ascii="Arial" w:hAnsi="Arial"/>
                <w:sz w:val="20"/>
              </w:rPr>
            </w:pPr>
            <w:r>
              <w:rPr>
                <w:rFonts w:ascii="Arial" w:hAnsi="Arial"/>
                <w:color w:val="auto"/>
                <w:sz w:val="20"/>
              </w:rPr>
              <w:t>Loss of 5</w:t>
            </w:r>
            <w:r w:rsidRPr="00DD7E11">
              <w:rPr>
                <w:rFonts w:ascii="Arial" w:hAnsi="Arial"/>
                <w:color w:val="auto"/>
                <w:sz w:val="20"/>
              </w:rPr>
              <w:t>.</w:t>
            </w:r>
            <w:r>
              <w:rPr>
                <w:rFonts w:ascii="Arial" w:hAnsi="Arial"/>
                <w:color w:val="auto"/>
                <w:sz w:val="20"/>
              </w:rPr>
              <w:t>33ha of potential foraging hab</w:t>
            </w:r>
            <w:r w:rsidRPr="00DD7E11">
              <w:rPr>
                <w:rFonts w:ascii="Arial" w:hAnsi="Arial"/>
                <w:color w:val="auto"/>
                <w:sz w:val="20"/>
              </w:rPr>
              <w:t xml:space="preserve">itat </w:t>
            </w:r>
          </w:p>
        </w:tc>
      </w:tr>
      <w:tr w:rsidR="00C623F0" w:rsidRPr="00801590" w14:paraId="462A7AC4" w14:textId="77777777" w:rsidTr="00506057">
        <w:trPr>
          <w:trHeight w:val="284"/>
        </w:trPr>
        <w:tc>
          <w:tcPr>
            <w:tcW w:w="1551" w:type="pct"/>
            <w:vAlign w:val="center"/>
          </w:tcPr>
          <w:p w14:paraId="412A0B18" w14:textId="77777777" w:rsidR="00C623F0" w:rsidRPr="00801590" w:rsidRDefault="00C623F0" w:rsidP="00C623F0">
            <w:pPr>
              <w:pStyle w:val="BodyText"/>
              <w:rPr>
                <w:rFonts w:ascii="Arial" w:hAnsi="Arial"/>
                <w:sz w:val="20"/>
              </w:rPr>
            </w:pPr>
            <w:r w:rsidRPr="00801590">
              <w:rPr>
                <w:rFonts w:ascii="Arial" w:hAnsi="Arial"/>
                <w:sz w:val="20"/>
              </w:rPr>
              <w:t xml:space="preserve">Vegetation/Habitat quality </w:t>
            </w:r>
            <w:r w:rsidRPr="00801590">
              <w:rPr>
                <w:rFonts w:ascii="Arial" w:hAnsi="Arial"/>
                <w:b/>
                <w:sz w:val="20"/>
              </w:rPr>
              <w:t>of the impacted area</w:t>
            </w:r>
            <w:r w:rsidRPr="00801590">
              <w:rPr>
                <w:rFonts w:ascii="Arial" w:hAnsi="Arial"/>
                <w:sz w:val="20"/>
              </w:rPr>
              <w:t xml:space="preserve"> (takes into account the regional context and stocking rate)</w:t>
            </w:r>
          </w:p>
        </w:tc>
        <w:tc>
          <w:tcPr>
            <w:tcW w:w="1083" w:type="pct"/>
          </w:tcPr>
          <w:p w14:paraId="22CD5A8A" w14:textId="77777777" w:rsidR="00C623F0" w:rsidRPr="006F4C80" w:rsidRDefault="00C623F0" w:rsidP="00C623F0">
            <w:pPr>
              <w:pStyle w:val="BodyText"/>
              <w:jc w:val="center"/>
              <w:rPr>
                <w:rFonts w:ascii="Arial" w:hAnsi="Arial"/>
                <w:color w:val="auto"/>
                <w:sz w:val="20"/>
              </w:rPr>
            </w:pPr>
            <w:r w:rsidRPr="006F4C80">
              <w:rPr>
                <w:rFonts w:ascii="Arial" w:hAnsi="Arial"/>
                <w:color w:val="auto"/>
                <w:sz w:val="20"/>
              </w:rPr>
              <w:t>9</w:t>
            </w:r>
          </w:p>
          <w:p w14:paraId="493D973A" w14:textId="696D57C7" w:rsidR="00C623F0" w:rsidRPr="00801590" w:rsidRDefault="00C623F0" w:rsidP="00C623F0">
            <w:pPr>
              <w:pStyle w:val="BodyText"/>
              <w:jc w:val="center"/>
              <w:rPr>
                <w:rFonts w:ascii="Arial" w:hAnsi="Arial"/>
                <w:sz w:val="20"/>
              </w:rPr>
            </w:pPr>
          </w:p>
        </w:tc>
        <w:tc>
          <w:tcPr>
            <w:tcW w:w="2366" w:type="pct"/>
            <w:vAlign w:val="center"/>
          </w:tcPr>
          <w:p w14:paraId="0420A241" w14:textId="77777777" w:rsidR="00C623F0" w:rsidRPr="005E1D9A" w:rsidRDefault="00C623F0" w:rsidP="00C623F0">
            <w:pPr>
              <w:pStyle w:val="BodyText"/>
              <w:rPr>
                <w:rFonts w:ascii="Arial" w:hAnsi="Arial"/>
                <w:sz w:val="20"/>
              </w:rPr>
            </w:pPr>
            <w:r w:rsidRPr="005E1D9A">
              <w:rPr>
                <w:rFonts w:ascii="Arial" w:hAnsi="Arial"/>
                <w:sz w:val="20"/>
              </w:rPr>
              <w:t>The biological surveys indic</w:t>
            </w:r>
            <w:r>
              <w:rPr>
                <w:rFonts w:ascii="Arial" w:hAnsi="Arial"/>
                <w:sz w:val="20"/>
              </w:rPr>
              <w:t>a</w:t>
            </w:r>
            <w:r w:rsidRPr="005E1D9A">
              <w:rPr>
                <w:rFonts w:ascii="Arial" w:hAnsi="Arial"/>
                <w:sz w:val="20"/>
              </w:rPr>
              <w:t xml:space="preserve">te the vegetation is in </w:t>
            </w:r>
            <w:r>
              <w:rPr>
                <w:rFonts w:ascii="Arial" w:hAnsi="Arial"/>
                <w:sz w:val="20"/>
              </w:rPr>
              <w:t xml:space="preserve">excellent </w:t>
            </w:r>
            <w:r w:rsidRPr="005E1D9A">
              <w:rPr>
                <w:rFonts w:ascii="Arial" w:hAnsi="Arial"/>
                <w:sz w:val="20"/>
              </w:rPr>
              <w:t>to completely degraded</w:t>
            </w:r>
            <w:r>
              <w:rPr>
                <w:rFonts w:ascii="Arial" w:hAnsi="Arial"/>
                <w:sz w:val="20"/>
              </w:rPr>
              <w:t xml:space="preserve"> condition with the majority in excellent</w:t>
            </w:r>
            <w:r w:rsidRPr="005E1D9A">
              <w:rPr>
                <w:rFonts w:ascii="Arial" w:hAnsi="Arial"/>
                <w:sz w:val="20"/>
              </w:rPr>
              <w:t xml:space="preserve"> (EPA and DPaW, 2015) condition.</w:t>
            </w:r>
          </w:p>
          <w:p w14:paraId="5ADF5E1E" w14:textId="3B173387" w:rsidR="00C623F0" w:rsidRPr="00801590" w:rsidRDefault="00C623F0" w:rsidP="00C623F0">
            <w:pPr>
              <w:pStyle w:val="BodyText"/>
              <w:rPr>
                <w:rFonts w:ascii="Arial" w:hAnsi="Arial"/>
                <w:sz w:val="20"/>
              </w:rPr>
            </w:pPr>
          </w:p>
        </w:tc>
      </w:tr>
      <w:tr w:rsidR="00C623F0" w:rsidRPr="00801590" w14:paraId="2C103BF0" w14:textId="77777777" w:rsidTr="005D173B">
        <w:trPr>
          <w:trHeight w:val="284"/>
        </w:trPr>
        <w:tc>
          <w:tcPr>
            <w:tcW w:w="1551" w:type="pct"/>
            <w:vAlign w:val="center"/>
          </w:tcPr>
          <w:p w14:paraId="66B4912F" w14:textId="77777777" w:rsidR="00C623F0" w:rsidRPr="00801590" w:rsidRDefault="00C623F0" w:rsidP="00C623F0">
            <w:pPr>
              <w:pStyle w:val="BodyText"/>
              <w:rPr>
                <w:rFonts w:ascii="Arial" w:hAnsi="Arial"/>
                <w:sz w:val="20"/>
              </w:rPr>
            </w:pPr>
            <w:r w:rsidRPr="00801590">
              <w:rPr>
                <w:rFonts w:ascii="Arial" w:hAnsi="Arial"/>
                <w:sz w:val="20"/>
              </w:rPr>
              <w:t xml:space="preserve">Start quality Vegetation/habitat Quality </w:t>
            </w:r>
            <w:r w:rsidRPr="00801590">
              <w:rPr>
                <w:rFonts w:ascii="Arial" w:hAnsi="Arial"/>
                <w:b/>
                <w:sz w:val="20"/>
              </w:rPr>
              <w:t>of the offset area</w:t>
            </w:r>
            <w:r w:rsidRPr="00801590">
              <w:rPr>
                <w:rFonts w:ascii="Arial" w:hAnsi="Arial"/>
                <w:sz w:val="20"/>
              </w:rPr>
              <w:t xml:space="preserve"> (takes into account the regional context and stocking rate) </w:t>
            </w:r>
          </w:p>
        </w:tc>
        <w:tc>
          <w:tcPr>
            <w:tcW w:w="1083" w:type="pct"/>
            <w:vAlign w:val="center"/>
          </w:tcPr>
          <w:p w14:paraId="3832AC10" w14:textId="77777777" w:rsidR="00C623F0" w:rsidRPr="00801590" w:rsidRDefault="00C623F0" w:rsidP="00C623F0">
            <w:pPr>
              <w:pStyle w:val="BodyText"/>
              <w:jc w:val="center"/>
              <w:rPr>
                <w:rFonts w:ascii="Arial" w:hAnsi="Arial"/>
                <w:sz w:val="20"/>
              </w:rPr>
            </w:pPr>
            <w:r>
              <w:rPr>
                <w:rFonts w:ascii="Arial" w:hAnsi="Arial"/>
                <w:sz w:val="20"/>
              </w:rPr>
              <w:t>8</w:t>
            </w:r>
          </w:p>
          <w:p w14:paraId="0AFFC28C"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10D73B72" w14:textId="77777777" w:rsidR="00C623F0" w:rsidRPr="00801590" w:rsidRDefault="00C623F0" w:rsidP="00C623F0">
            <w:pPr>
              <w:pStyle w:val="BodyText"/>
              <w:rPr>
                <w:rFonts w:ascii="Arial" w:hAnsi="Arial"/>
                <w:sz w:val="20"/>
              </w:rPr>
            </w:pPr>
            <w:r w:rsidRPr="00801590">
              <w:rPr>
                <w:rFonts w:ascii="Arial" w:hAnsi="Arial"/>
                <w:sz w:val="20"/>
              </w:rPr>
              <w:t xml:space="preserve">Rating for Excellent condition vegetation based on Keighery (1994). It is assumed that land purchase with funds provided under s51i (2b) of the EP Act (1986) would be in Excellent </w:t>
            </w:r>
            <w:r>
              <w:rPr>
                <w:rFonts w:ascii="Arial" w:hAnsi="Arial"/>
                <w:sz w:val="20"/>
              </w:rPr>
              <w:t xml:space="preserve">or Very Good </w:t>
            </w:r>
            <w:r w:rsidRPr="00801590">
              <w:rPr>
                <w:rFonts w:ascii="Arial" w:hAnsi="Arial"/>
                <w:sz w:val="20"/>
              </w:rPr>
              <w:t>condition (Keighery, 1994).</w:t>
            </w:r>
          </w:p>
        </w:tc>
      </w:tr>
      <w:tr w:rsidR="00C623F0" w:rsidRPr="00801590" w14:paraId="37F54008" w14:textId="77777777" w:rsidTr="005D173B">
        <w:trPr>
          <w:trHeight w:val="284"/>
        </w:trPr>
        <w:tc>
          <w:tcPr>
            <w:tcW w:w="1551" w:type="pct"/>
            <w:vAlign w:val="center"/>
          </w:tcPr>
          <w:p w14:paraId="05D83085" w14:textId="77777777" w:rsidR="00C623F0" w:rsidRPr="00801590" w:rsidRDefault="00C623F0" w:rsidP="00C623F0">
            <w:pPr>
              <w:pStyle w:val="BodyText"/>
              <w:rPr>
                <w:rFonts w:ascii="Arial" w:hAnsi="Arial"/>
                <w:sz w:val="20"/>
              </w:rPr>
            </w:pPr>
            <w:r w:rsidRPr="00801590">
              <w:rPr>
                <w:rFonts w:ascii="Arial" w:hAnsi="Arial"/>
                <w:sz w:val="20"/>
              </w:rPr>
              <w:t>Future Quality without Offset</w:t>
            </w:r>
          </w:p>
        </w:tc>
        <w:tc>
          <w:tcPr>
            <w:tcW w:w="1083" w:type="pct"/>
            <w:vAlign w:val="center"/>
          </w:tcPr>
          <w:p w14:paraId="51CA18FC" w14:textId="77777777" w:rsidR="00C623F0" w:rsidRPr="00801590" w:rsidRDefault="00C623F0" w:rsidP="00C623F0">
            <w:pPr>
              <w:pStyle w:val="BodyText"/>
              <w:jc w:val="center"/>
              <w:rPr>
                <w:rFonts w:ascii="Arial" w:hAnsi="Arial"/>
                <w:i/>
                <w:color w:val="FF0000"/>
                <w:sz w:val="20"/>
              </w:rPr>
            </w:pPr>
            <w:r>
              <w:rPr>
                <w:rFonts w:ascii="Arial" w:hAnsi="Arial"/>
                <w:sz w:val="20"/>
              </w:rPr>
              <w:t>8</w:t>
            </w:r>
          </w:p>
          <w:p w14:paraId="512D5E00"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547C19C3" w14:textId="77777777" w:rsidR="00C623F0" w:rsidRPr="00801590" w:rsidRDefault="00C623F0" w:rsidP="00C623F0">
            <w:pPr>
              <w:pStyle w:val="BodyText"/>
              <w:rPr>
                <w:rFonts w:ascii="Arial" w:hAnsi="Arial"/>
                <w:sz w:val="20"/>
              </w:rPr>
            </w:pPr>
            <w:r w:rsidRPr="00801590">
              <w:rPr>
                <w:rFonts w:ascii="Arial" w:hAnsi="Arial"/>
                <w:sz w:val="20"/>
              </w:rPr>
              <w:t>Unlikely to change over a period of one year</w:t>
            </w:r>
          </w:p>
        </w:tc>
      </w:tr>
      <w:tr w:rsidR="00C623F0" w:rsidRPr="00801590" w14:paraId="448C69AF" w14:textId="77777777" w:rsidTr="005D173B">
        <w:trPr>
          <w:trHeight w:val="284"/>
        </w:trPr>
        <w:tc>
          <w:tcPr>
            <w:tcW w:w="1551" w:type="pct"/>
            <w:vAlign w:val="center"/>
          </w:tcPr>
          <w:p w14:paraId="56A645DA" w14:textId="77777777" w:rsidR="00C623F0" w:rsidRPr="00801590" w:rsidRDefault="00C623F0" w:rsidP="00C623F0">
            <w:pPr>
              <w:pStyle w:val="BodyText"/>
              <w:rPr>
                <w:rFonts w:ascii="Arial" w:hAnsi="Arial"/>
                <w:sz w:val="20"/>
              </w:rPr>
            </w:pPr>
            <w:r w:rsidRPr="00801590">
              <w:rPr>
                <w:rFonts w:ascii="Arial" w:hAnsi="Arial"/>
                <w:sz w:val="20"/>
              </w:rPr>
              <w:t>Future Quality with Offset</w:t>
            </w:r>
          </w:p>
        </w:tc>
        <w:tc>
          <w:tcPr>
            <w:tcW w:w="1083" w:type="pct"/>
            <w:vAlign w:val="center"/>
          </w:tcPr>
          <w:p w14:paraId="43D298F5" w14:textId="77777777" w:rsidR="00C623F0" w:rsidRPr="00801590" w:rsidRDefault="00C623F0" w:rsidP="00C623F0">
            <w:pPr>
              <w:pStyle w:val="BodyText"/>
              <w:jc w:val="center"/>
              <w:rPr>
                <w:rFonts w:ascii="Arial" w:hAnsi="Arial"/>
                <w:sz w:val="20"/>
              </w:rPr>
            </w:pPr>
            <w:r>
              <w:rPr>
                <w:rFonts w:ascii="Arial" w:hAnsi="Arial"/>
                <w:sz w:val="20"/>
              </w:rPr>
              <w:t>8</w:t>
            </w:r>
          </w:p>
          <w:p w14:paraId="0142C3E7"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796220AC" w14:textId="77777777" w:rsidR="00C623F0" w:rsidRPr="00801590" w:rsidRDefault="00C623F0" w:rsidP="00C623F0">
            <w:pPr>
              <w:pStyle w:val="BodyText"/>
              <w:rPr>
                <w:rFonts w:ascii="Arial" w:hAnsi="Arial"/>
                <w:sz w:val="20"/>
              </w:rPr>
            </w:pPr>
            <w:r w:rsidRPr="00801590">
              <w:rPr>
                <w:rFonts w:ascii="Arial" w:hAnsi="Arial"/>
                <w:sz w:val="20"/>
              </w:rPr>
              <w:t>Acquisition only therefore no change</w:t>
            </w:r>
          </w:p>
        </w:tc>
      </w:tr>
      <w:tr w:rsidR="00C623F0" w:rsidRPr="00801590" w14:paraId="3DBD2065" w14:textId="77777777" w:rsidTr="005D173B">
        <w:trPr>
          <w:trHeight w:val="268"/>
        </w:trPr>
        <w:tc>
          <w:tcPr>
            <w:tcW w:w="1551" w:type="pct"/>
            <w:vAlign w:val="center"/>
          </w:tcPr>
          <w:p w14:paraId="59BF460D" w14:textId="77777777" w:rsidR="00C623F0" w:rsidRPr="00801590" w:rsidRDefault="00C623F0" w:rsidP="00C623F0">
            <w:pPr>
              <w:pStyle w:val="BodyText"/>
              <w:rPr>
                <w:rFonts w:ascii="Arial" w:hAnsi="Arial"/>
                <w:sz w:val="20"/>
              </w:rPr>
            </w:pPr>
            <w:r w:rsidRPr="00801590">
              <w:rPr>
                <w:rFonts w:ascii="Arial" w:hAnsi="Arial"/>
                <w:sz w:val="20"/>
              </w:rPr>
              <w:t xml:space="preserve">Time Horizon over which loss is averted (security of land </w:t>
            </w:r>
            <w:r w:rsidRPr="00801590">
              <w:rPr>
                <w:rFonts w:ascii="Arial" w:hAnsi="Arial"/>
                <w:sz w:val="20"/>
              </w:rPr>
              <w:lastRenderedPageBreak/>
              <w:t>tenure)</w:t>
            </w:r>
          </w:p>
        </w:tc>
        <w:tc>
          <w:tcPr>
            <w:tcW w:w="1083" w:type="pct"/>
            <w:vAlign w:val="center"/>
          </w:tcPr>
          <w:p w14:paraId="19EF34A5" w14:textId="77777777" w:rsidR="00C623F0" w:rsidRPr="00801590" w:rsidRDefault="00C623F0" w:rsidP="00C623F0">
            <w:pPr>
              <w:pStyle w:val="BodyText"/>
              <w:jc w:val="center"/>
              <w:rPr>
                <w:rFonts w:ascii="Arial" w:hAnsi="Arial"/>
                <w:sz w:val="20"/>
              </w:rPr>
            </w:pPr>
            <w:r w:rsidRPr="00801590">
              <w:rPr>
                <w:rFonts w:ascii="Arial" w:hAnsi="Arial"/>
                <w:sz w:val="20"/>
              </w:rPr>
              <w:lastRenderedPageBreak/>
              <w:t>20 years</w:t>
            </w:r>
          </w:p>
          <w:p w14:paraId="08C36234"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4A9B2A93" w14:textId="77777777" w:rsidR="00C623F0" w:rsidRPr="00801590" w:rsidRDefault="00C623F0" w:rsidP="00C623F0">
            <w:pPr>
              <w:pStyle w:val="BodyText"/>
              <w:rPr>
                <w:rFonts w:ascii="Arial" w:hAnsi="Arial"/>
                <w:sz w:val="20"/>
              </w:rPr>
            </w:pPr>
            <w:r w:rsidRPr="00801590">
              <w:rPr>
                <w:rFonts w:ascii="Arial" w:hAnsi="Arial"/>
                <w:sz w:val="20"/>
              </w:rPr>
              <w:t xml:space="preserve">Land purchased with financial contributions will be added to the conservation estate so long term </w:t>
            </w:r>
            <w:r w:rsidRPr="00801590">
              <w:rPr>
                <w:rFonts w:ascii="Arial" w:hAnsi="Arial"/>
                <w:sz w:val="20"/>
              </w:rPr>
              <w:lastRenderedPageBreak/>
              <w:t>protection is afforded. Twenty years is the maximum value that can be input.</w:t>
            </w:r>
          </w:p>
        </w:tc>
      </w:tr>
      <w:tr w:rsidR="00C623F0" w:rsidRPr="00801590" w14:paraId="5E4D2EF5" w14:textId="77777777" w:rsidTr="005D173B">
        <w:trPr>
          <w:trHeight w:val="284"/>
        </w:trPr>
        <w:tc>
          <w:tcPr>
            <w:tcW w:w="1551" w:type="pct"/>
            <w:vAlign w:val="center"/>
          </w:tcPr>
          <w:p w14:paraId="1B90981D" w14:textId="77777777" w:rsidR="00C623F0" w:rsidRPr="00801590" w:rsidRDefault="00C623F0" w:rsidP="00C623F0">
            <w:pPr>
              <w:pStyle w:val="BodyText"/>
              <w:rPr>
                <w:rFonts w:ascii="Arial" w:hAnsi="Arial"/>
                <w:sz w:val="20"/>
              </w:rPr>
            </w:pPr>
            <w:r w:rsidRPr="00801590">
              <w:rPr>
                <w:rFonts w:ascii="Arial" w:hAnsi="Arial"/>
                <w:sz w:val="20"/>
              </w:rPr>
              <w:lastRenderedPageBreak/>
              <w:t xml:space="preserve">Time until ecological benefit </w:t>
            </w:r>
          </w:p>
        </w:tc>
        <w:tc>
          <w:tcPr>
            <w:tcW w:w="1083" w:type="pct"/>
            <w:vAlign w:val="center"/>
          </w:tcPr>
          <w:p w14:paraId="152846B6" w14:textId="77777777" w:rsidR="00C623F0" w:rsidRPr="00801590" w:rsidRDefault="00C623F0" w:rsidP="00C623F0">
            <w:pPr>
              <w:pStyle w:val="BodyText"/>
              <w:jc w:val="center"/>
              <w:rPr>
                <w:rFonts w:ascii="Arial" w:hAnsi="Arial"/>
                <w:sz w:val="20"/>
              </w:rPr>
            </w:pPr>
            <w:r w:rsidRPr="00801590">
              <w:rPr>
                <w:rFonts w:ascii="Arial" w:hAnsi="Arial"/>
                <w:sz w:val="20"/>
              </w:rPr>
              <w:t>1 year</w:t>
            </w:r>
          </w:p>
          <w:p w14:paraId="452D741B"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7BCC0E4A" w14:textId="77777777" w:rsidR="00C623F0" w:rsidRPr="00801590" w:rsidRDefault="00C623F0" w:rsidP="00C623F0">
            <w:pPr>
              <w:pStyle w:val="BodyText"/>
              <w:rPr>
                <w:rFonts w:ascii="Arial" w:hAnsi="Arial"/>
                <w:sz w:val="20"/>
              </w:rPr>
            </w:pPr>
            <w:r w:rsidRPr="00801590">
              <w:rPr>
                <w:rFonts w:ascii="Arial" w:hAnsi="Arial"/>
                <w:sz w:val="20"/>
              </w:rPr>
              <w:t>Short time-frame required for land to be purchased and placed into the conservation estate.</w:t>
            </w:r>
          </w:p>
        </w:tc>
      </w:tr>
      <w:tr w:rsidR="00C623F0" w:rsidRPr="00801590" w14:paraId="0F731342" w14:textId="77777777" w:rsidTr="005D173B">
        <w:trPr>
          <w:trHeight w:val="268"/>
        </w:trPr>
        <w:tc>
          <w:tcPr>
            <w:tcW w:w="1551" w:type="pct"/>
            <w:vAlign w:val="center"/>
          </w:tcPr>
          <w:p w14:paraId="520F536E" w14:textId="77777777" w:rsidR="00C623F0" w:rsidRPr="00801590" w:rsidRDefault="00C623F0" w:rsidP="00C623F0">
            <w:pPr>
              <w:pStyle w:val="BodyText"/>
              <w:rPr>
                <w:rFonts w:ascii="Arial" w:hAnsi="Arial"/>
                <w:sz w:val="20"/>
              </w:rPr>
            </w:pPr>
            <w:r w:rsidRPr="00801590">
              <w:rPr>
                <w:rFonts w:ascii="Arial" w:hAnsi="Arial"/>
                <w:sz w:val="20"/>
              </w:rPr>
              <w:t>Risk of loss without offset</w:t>
            </w:r>
          </w:p>
          <w:p w14:paraId="3100886A" w14:textId="77777777" w:rsidR="00C623F0" w:rsidRPr="00801590" w:rsidRDefault="00C623F0" w:rsidP="00C623F0">
            <w:pPr>
              <w:pStyle w:val="BodyText"/>
              <w:rPr>
                <w:rFonts w:ascii="Arial" w:hAnsi="Arial"/>
                <w:sz w:val="20"/>
              </w:rPr>
            </w:pPr>
          </w:p>
        </w:tc>
        <w:tc>
          <w:tcPr>
            <w:tcW w:w="1083" w:type="pct"/>
            <w:vAlign w:val="center"/>
          </w:tcPr>
          <w:p w14:paraId="7C7E2218" w14:textId="77777777" w:rsidR="00C623F0" w:rsidRPr="00801590" w:rsidRDefault="00C623F0" w:rsidP="00C623F0">
            <w:pPr>
              <w:pStyle w:val="BodyText"/>
              <w:jc w:val="center"/>
              <w:rPr>
                <w:rFonts w:ascii="Arial" w:hAnsi="Arial"/>
                <w:sz w:val="20"/>
              </w:rPr>
            </w:pPr>
            <w:r w:rsidRPr="00801590">
              <w:rPr>
                <w:rFonts w:ascii="Arial" w:hAnsi="Arial"/>
                <w:sz w:val="20"/>
              </w:rPr>
              <w:t>30%</w:t>
            </w:r>
          </w:p>
          <w:p w14:paraId="0DEEFFE3"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24DB6309" w14:textId="77777777" w:rsidR="00C623F0" w:rsidRPr="00801590" w:rsidRDefault="00C623F0" w:rsidP="00C623F0">
            <w:pPr>
              <w:pStyle w:val="BodyText"/>
              <w:rPr>
                <w:rFonts w:ascii="Arial" w:hAnsi="Arial"/>
                <w:sz w:val="20"/>
              </w:rPr>
            </w:pPr>
            <w:r w:rsidRPr="00801590">
              <w:rPr>
                <w:rFonts w:ascii="Arial" w:hAnsi="Arial"/>
                <w:sz w:val="20"/>
              </w:rPr>
              <w:t xml:space="preserve">Moderate risk of loss. </w:t>
            </w:r>
          </w:p>
        </w:tc>
      </w:tr>
      <w:tr w:rsidR="00C623F0" w:rsidRPr="00801590" w14:paraId="3718CA77" w14:textId="77777777" w:rsidTr="005D173B">
        <w:trPr>
          <w:trHeight w:val="284"/>
        </w:trPr>
        <w:tc>
          <w:tcPr>
            <w:tcW w:w="1551" w:type="pct"/>
            <w:vAlign w:val="center"/>
          </w:tcPr>
          <w:p w14:paraId="4CB68D4A" w14:textId="77777777" w:rsidR="00C623F0" w:rsidRPr="00801590" w:rsidRDefault="00C623F0" w:rsidP="00C623F0">
            <w:pPr>
              <w:pStyle w:val="BodyText"/>
              <w:rPr>
                <w:rFonts w:ascii="Arial" w:hAnsi="Arial"/>
                <w:sz w:val="20"/>
              </w:rPr>
            </w:pPr>
            <w:r w:rsidRPr="00801590">
              <w:rPr>
                <w:rFonts w:ascii="Arial" w:hAnsi="Arial"/>
                <w:sz w:val="20"/>
              </w:rPr>
              <w:t>Risk of loss with offset</w:t>
            </w:r>
          </w:p>
        </w:tc>
        <w:tc>
          <w:tcPr>
            <w:tcW w:w="1083" w:type="pct"/>
            <w:vAlign w:val="center"/>
          </w:tcPr>
          <w:p w14:paraId="12572036" w14:textId="77777777" w:rsidR="00C623F0" w:rsidRPr="00801590" w:rsidRDefault="00C623F0" w:rsidP="00C623F0">
            <w:pPr>
              <w:pStyle w:val="BodyText"/>
              <w:jc w:val="center"/>
              <w:rPr>
                <w:rFonts w:ascii="Arial" w:hAnsi="Arial"/>
                <w:sz w:val="20"/>
              </w:rPr>
            </w:pPr>
            <w:r w:rsidRPr="00801590">
              <w:rPr>
                <w:rFonts w:ascii="Arial" w:hAnsi="Arial"/>
                <w:sz w:val="20"/>
              </w:rPr>
              <w:t>10%</w:t>
            </w:r>
          </w:p>
          <w:p w14:paraId="337B604E"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1F2A5C04" w14:textId="77777777" w:rsidR="00C623F0" w:rsidRPr="00801590" w:rsidRDefault="00C623F0" w:rsidP="00C623F0">
            <w:pPr>
              <w:pStyle w:val="BodyText"/>
              <w:rPr>
                <w:rFonts w:ascii="Arial" w:hAnsi="Arial"/>
                <w:sz w:val="20"/>
              </w:rPr>
            </w:pPr>
            <w:r w:rsidRPr="00801590">
              <w:rPr>
                <w:rFonts w:ascii="Arial" w:hAnsi="Arial"/>
                <w:sz w:val="20"/>
              </w:rPr>
              <w:t>Minimal risk. Offset placed into secure tenure managed by the State (i.e. conservation estate). Ten percent allows for ongoing management of the offset site.</w:t>
            </w:r>
          </w:p>
        </w:tc>
      </w:tr>
      <w:tr w:rsidR="00C623F0" w:rsidRPr="00801590" w14:paraId="544B1972" w14:textId="77777777" w:rsidTr="005D173B">
        <w:trPr>
          <w:trHeight w:val="284"/>
        </w:trPr>
        <w:tc>
          <w:tcPr>
            <w:tcW w:w="1551" w:type="pct"/>
            <w:vAlign w:val="center"/>
          </w:tcPr>
          <w:p w14:paraId="4D1BF5DF" w14:textId="77777777" w:rsidR="00C623F0" w:rsidRPr="00801590" w:rsidRDefault="00C623F0" w:rsidP="00C623F0">
            <w:pPr>
              <w:pStyle w:val="BodyText"/>
              <w:rPr>
                <w:rFonts w:ascii="Arial" w:hAnsi="Arial"/>
                <w:sz w:val="20"/>
              </w:rPr>
            </w:pPr>
            <w:r w:rsidRPr="00801590">
              <w:rPr>
                <w:rFonts w:ascii="Arial" w:hAnsi="Arial"/>
                <w:sz w:val="20"/>
              </w:rPr>
              <w:t>Confidence in result</w:t>
            </w:r>
          </w:p>
        </w:tc>
        <w:tc>
          <w:tcPr>
            <w:tcW w:w="1083" w:type="pct"/>
            <w:vAlign w:val="center"/>
          </w:tcPr>
          <w:p w14:paraId="44B44028" w14:textId="77777777" w:rsidR="00C623F0" w:rsidRPr="00801590" w:rsidRDefault="00C623F0" w:rsidP="00C623F0">
            <w:pPr>
              <w:pStyle w:val="BodyText"/>
              <w:jc w:val="center"/>
              <w:rPr>
                <w:rFonts w:ascii="Arial" w:hAnsi="Arial"/>
                <w:sz w:val="20"/>
              </w:rPr>
            </w:pPr>
            <w:r w:rsidRPr="00801590">
              <w:rPr>
                <w:rFonts w:ascii="Arial" w:hAnsi="Arial"/>
                <w:sz w:val="20"/>
              </w:rPr>
              <w:t>90%</w:t>
            </w:r>
          </w:p>
          <w:p w14:paraId="520E17B2" w14:textId="77777777" w:rsidR="00C623F0" w:rsidRPr="00801590" w:rsidRDefault="00C623F0" w:rsidP="00C623F0">
            <w:pPr>
              <w:pStyle w:val="BodyText"/>
              <w:jc w:val="center"/>
              <w:rPr>
                <w:rFonts w:ascii="Arial" w:hAnsi="Arial"/>
                <w:sz w:val="20"/>
                <w:highlight w:val="yellow"/>
              </w:rPr>
            </w:pPr>
          </w:p>
        </w:tc>
        <w:tc>
          <w:tcPr>
            <w:tcW w:w="2366" w:type="pct"/>
            <w:vAlign w:val="center"/>
          </w:tcPr>
          <w:p w14:paraId="01AFE75A" w14:textId="77777777" w:rsidR="00C623F0" w:rsidRPr="00801590" w:rsidRDefault="00C623F0" w:rsidP="00C623F0">
            <w:pPr>
              <w:pStyle w:val="BodyText"/>
              <w:rPr>
                <w:rFonts w:ascii="Arial" w:hAnsi="Arial"/>
                <w:sz w:val="20"/>
              </w:rPr>
            </w:pPr>
            <w:r w:rsidRPr="00801590">
              <w:rPr>
                <w:rFonts w:ascii="Arial" w:hAnsi="Arial"/>
                <w:sz w:val="20"/>
              </w:rPr>
              <w:t>High degree of confidence. Financial contributions are used to purchase land that is added to the conservation estate through a State guaranteed scheme.</w:t>
            </w:r>
          </w:p>
        </w:tc>
      </w:tr>
    </w:tbl>
    <w:p w14:paraId="601C1BA2" w14:textId="77777777" w:rsidR="00EE2B07" w:rsidRDefault="00EE2B07" w:rsidP="00EE2B07">
      <w:pPr>
        <w:rPr>
          <w:i/>
        </w:rPr>
      </w:pPr>
    </w:p>
    <w:p w14:paraId="622C8040" w14:textId="77777777" w:rsidR="00801590" w:rsidRPr="00461684" w:rsidRDefault="00801590" w:rsidP="009137D0">
      <w:pPr>
        <w:jc w:val="both"/>
      </w:pPr>
    </w:p>
    <w:p w14:paraId="6040F7D5" w14:textId="1FC4AA0E" w:rsidR="00801590" w:rsidRPr="00461684" w:rsidRDefault="00801590" w:rsidP="009137D0">
      <w:pPr>
        <w:jc w:val="both"/>
        <w:rPr>
          <w:i/>
        </w:rPr>
      </w:pPr>
      <w:r w:rsidRPr="00461684">
        <w:t xml:space="preserve">A copy of </w:t>
      </w:r>
      <w:r w:rsidRPr="00AD0054">
        <w:t>the</w:t>
      </w:r>
      <w:r w:rsidRPr="00AD0054">
        <w:rPr>
          <w:i/>
        </w:rPr>
        <w:t xml:space="preserve"> </w:t>
      </w:r>
      <w:r w:rsidRPr="00AD0054">
        <w:t>EPBC Offset Calculator Tool</w:t>
      </w:r>
      <w:r>
        <w:t xml:space="preserve"> worksheet(s) for the residua</w:t>
      </w:r>
      <w:r w:rsidR="00884188">
        <w:t>l impacts to Clearing Principle b</w:t>
      </w:r>
      <w:r>
        <w:t xml:space="preserve"> for the project is included in </w:t>
      </w:r>
      <w:r w:rsidRPr="00461684">
        <w:t xml:space="preserve">Appendix </w:t>
      </w:r>
      <w:r w:rsidR="00884188">
        <w:t>A</w:t>
      </w:r>
      <w:r>
        <w:rPr>
          <w:b/>
        </w:rPr>
        <w:t>.</w:t>
      </w:r>
    </w:p>
    <w:p w14:paraId="37708564" w14:textId="77777777" w:rsidR="00F90221" w:rsidRDefault="00F90221" w:rsidP="00F90221">
      <w:pPr>
        <w:rPr>
          <w:rFonts w:asciiTheme="majorHAnsi" w:hAnsiTheme="majorHAnsi"/>
          <w:lang w:val="en-GB"/>
        </w:rPr>
      </w:pPr>
    </w:p>
    <w:p w14:paraId="72BA0D17" w14:textId="77777777" w:rsidR="00801590" w:rsidRDefault="00801590" w:rsidP="00801590">
      <w:pPr>
        <w:pStyle w:val="Heading2"/>
      </w:pPr>
      <w:bookmarkStart w:id="11" w:name="_Toc509479957"/>
      <w:r>
        <w:t>Calculation of Financial Contribution</w:t>
      </w:r>
      <w:bookmarkEnd w:id="11"/>
    </w:p>
    <w:p w14:paraId="66951B4C" w14:textId="7F26999A" w:rsidR="00801590" w:rsidRDefault="00801590" w:rsidP="009137D0">
      <w:pPr>
        <w:jc w:val="both"/>
      </w:pPr>
      <w:r>
        <w:t xml:space="preserve">The financial contribution was calculated using the EPBC Offset Calculator Tool to determine the area of the offset required in </w:t>
      </w:r>
      <w:r w:rsidR="00B86685" w:rsidRPr="00B86685">
        <w:t>hectares</w:t>
      </w:r>
      <w:r w:rsidRPr="00B86685">
        <w:t xml:space="preserve">, </w:t>
      </w:r>
      <w:r w:rsidRPr="00E142CC">
        <w:t xml:space="preserve">multiplied by the market valuation of the unimproved (vegetated) land  for a land parcel size of  within the Shire of </w:t>
      </w:r>
      <w:r w:rsidR="00D51DA3" w:rsidRPr="00D51DA3">
        <w:t>Gingin and Dandaragan</w:t>
      </w:r>
      <w:r w:rsidRPr="00D51DA3">
        <w:t xml:space="preserve"> obtained </w:t>
      </w:r>
      <w:r w:rsidRPr="00E142CC">
        <w:t>from the Valuer</w:t>
      </w:r>
      <w:r>
        <w:t>-</w:t>
      </w:r>
      <w:r w:rsidRPr="00E142CC">
        <w:t>General (Landgate, 201</w:t>
      </w:r>
      <w:r w:rsidR="00CE40F2">
        <w:t>6</w:t>
      </w:r>
      <w:r w:rsidRPr="00E142CC">
        <w:t>)</w:t>
      </w:r>
      <w:r w:rsidR="00B86685">
        <w:t xml:space="preserve"> as outlined below</w:t>
      </w:r>
      <w:r w:rsidRPr="00E142CC">
        <w:t>.</w:t>
      </w:r>
      <w:r>
        <w:t xml:space="preserve"> </w:t>
      </w:r>
    </w:p>
    <w:tbl>
      <w:tblPr>
        <w:tblStyle w:val="TableGrid"/>
        <w:tblW w:w="0" w:type="auto"/>
        <w:tblLook w:val="04A0" w:firstRow="1" w:lastRow="0" w:firstColumn="1" w:lastColumn="0" w:noHBand="0" w:noVBand="1"/>
      </w:tblPr>
      <w:tblGrid>
        <w:gridCol w:w="1488"/>
        <w:gridCol w:w="1806"/>
        <w:gridCol w:w="1590"/>
        <w:gridCol w:w="1585"/>
        <w:gridCol w:w="1742"/>
      </w:tblGrid>
      <w:tr w:rsidR="00B86685" w14:paraId="0D3EDDDF" w14:textId="77777777" w:rsidTr="00B86685">
        <w:tc>
          <w:tcPr>
            <w:tcW w:w="1488" w:type="dxa"/>
          </w:tcPr>
          <w:p w14:paraId="0FDD9CC3" w14:textId="112C353A" w:rsidR="00B86685" w:rsidRDefault="00B86685" w:rsidP="009137D0">
            <w:pPr>
              <w:jc w:val="both"/>
            </w:pPr>
            <w:r>
              <w:t>Package</w:t>
            </w:r>
          </w:p>
        </w:tc>
        <w:tc>
          <w:tcPr>
            <w:tcW w:w="1806" w:type="dxa"/>
          </w:tcPr>
          <w:p w14:paraId="43D39000" w14:textId="5AE5A7B1" w:rsidR="00B86685" w:rsidRDefault="00B86685" w:rsidP="009137D0">
            <w:pPr>
              <w:jc w:val="both"/>
            </w:pPr>
            <w:r>
              <w:t>Hectares required (ha)</w:t>
            </w:r>
          </w:p>
        </w:tc>
        <w:tc>
          <w:tcPr>
            <w:tcW w:w="1590" w:type="dxa"/>
          </w:tcPr>
          <w:p w14:paraId="26481B74" w14:textId="37290FAC" w:rsidR="00B86685" w:rsidRDefault="00B86685" w:rsidP="009137D0">
            <w:pPr>
              <w:jc w:val="both"/>
            </w:pPr>
            <w:r>
              <w:t>Land value ($)</w:t>
            </w:r>
          </w:p>
        </w:tc>
        <w:tc>
          <w:tcPr>
            <w:tcW w:w="1585" w:type="dxa"/>
          </w:tcPr>
          <w:p w14:paraId="3752079C" w14:textId="0C087FF3" w:rsidR="00B86685" w:rsidRDefault="00B86685" w:rsidP="009137D0">
            <w:pPr>
              <w:jc w:val="both"/>
            </w:pPr>
            <w:r>
              <w:t>Land parcel size (ha)</w:t>
            </w:r>
          </w:p>
        </w:tc>
        <w:tc>
          <w:tcPr>
            <w:tcW w:w="1742" w:type="dxa"/>
          </w:tcPr>
          <w:p w14:paraId="60FAB6AC" w14:textId="5521BC1C" w:rsidR="00B86685" w:rsidRDefault="00B86685" w:rsidP="009137D0">
            <w:pPr>
              <w:jc w:val="both"/>
            </w:pPr>
            <w:r>
              <w:t>Shire</w:t>
            </w:r>
          </w:p>
        </w:tc>
      </w:tr>
      <w:tr w:rsidR="00B86685" w14:paraId="5FD60F60" w14:textId="77777777" w:rsidTr="00B86685">
        <w:tc>
          <w:tcPr>
            <w:tcW w:w="1488" w:type="dxa"/>
          </w:tcPr>
          <w:p w14:paraId="3FD27161" w14:textId="451ED04F" w:rsidR="00B86685" w:rsidRDefault="00B86685" w:rsidP="009137D0">
            <w:pPr>
              <w:jc w:val="both"/>
            </w:pPr>
            <w:r>
              <w:t>1</w:t>
            </w:r>
          </w:p>
        </w:tc>
        <w:tc>
          <w:tcPr>
            <w:tcW w:w="1806" w:type="dxa"/>
          </w:tcPr>
          <w:p w14:paraId="07546704" w14:textId="4732A047" w:rsidR="00B86685" w:rsidRDefault="00B86685" w:rsidP="009137D0">
            <w:pPr>
              <w:jc w:val="both"/>
            </w:pPr>
            <w:r>
              <w:t>19</w:t>
            </w:r>
          </w:p>
        </w:tc>
        <w:tc>
          <w:tcPr>
            <w:tcW w:w="1590" w:type="dxa"/>
          </w:tcPr>
          <w:p w14:paraId="4C00B096" w14:textId="4A5EF38F" w:rsidR="00B86685" w:rsidRDefault="00B86685" w:rsidP="009137D0">
            <w:pPr>
              <w:jc w:val="both"/>
            </w:pPr>
            <w:r w:rsidRPr="00D51DA3">
              <w:t>3,300</w:t>
            </w:r>
          </w:p>
        </w:tc>
        <w:tc>
          <w:tcPr>
            <w:tcW w:w="1585" w:type="dxa"/>
          </w:tcPr>
          <w:p w14:paraId="518343CE" w14:textId="194A4D58" w:rsidR="00B86685" w:rsidRDefault="00B86685" w:rsidP="009137D0">
            <w:pPr>
              <w:jc w:val="both"/>
            </w:pPr>
            <w:r>
              <w:t>20</w:t>
            </w:r>
          </w:p>
        </w:tc>
        <w:tc>
          <w:tcPr>
            <w:tcW w:w="1742" w:type="dxa"/>
          </w:tcPr>
          <w:p w14:paraId="33CD2375" w14:textId="197E6391" w:rsidR="00B86685" w:rsidRDefault="00B86685" w:rsidP="009137D0">
            <w:pPr>
              <w:jc w:val="both"/>
            </w:pPr>
            <w:r>
              <w:t>Dandaragan</w:t>
            </w:r>
          </w:p>
        </w:tc>
      </w:tr>
      <w:tr w:rsidR="00B86685" w14:paraId="43899730" w14:textId="77777777" w:rsidTr="00B86685">
        <w:tc>
          <w:tcPr>
            <w:tcW w:w="1488" w:type="dxa"/>
          </w:tcPr>
          <w:p w14:paraId="3218C7D8" w14:textId="626C9A2B" w:rsidR="00B86685" w:rsidRDefault="00B86685" w:rsidP="009137D0">
            <w:pPr>
              <w:jc w:val="both"/>
            </w:pPr>
            <w:r>
              <w:t>2 part 1</w:t>
            </w:r>
          </w:p>
        </w:tc>
        <w:tc>
          <w:tcPr>
            <w:tcW w:w="1806" w:type="dxa"/>
          </w:tcPr>
          <w:p w14:paraId="7BB76782" w14:textId="16F11621" w:rsidR="00B86685" w:rsidRDefault="00B86685" w:rsidP="009137D0">
            <w:pPr>
              <w:jc w:val="both"/>
            </w:pPr>
            <w:r>
              <w:t>25</w:t>
            </w:r>
          </w:p>
        </w:tc>
        <w:tc>
          <w:tcPr>
            <w:tcW w:w="1590" w:type="dxa"/>
          </w:tcPr>
          <w:p w14:paraId="460ACF5A" w14:textId="34079FA4" w:rsidR="00B86685" w:rsidRDefault="00B86685" w:rsidP="009137D0">
            <w:pPr>
              <w:jc w:val="both"/>
            </w:pPr>
            <w:r w:rsidRPr="00D51DA3">
              <w:t>9,620</w:t>
            </w:r>
          </w:p>
        </w:tc>
        <w:tc>
          <w:tcPr>
            <w:tcW w:w="1585" w:type="dxa"/>
          </w:tcPr>
          <w:p w14:paraId="27C1838B" w14:textId="79DF923F" w:rsidR="00B86685" w:rsidRDefault="00B86685" w:rsidP="009137D0">
            <w:pPr>
              <w:jc w:val="both"/>
            </w:pPr>
            <w:r>
              <w:t>20</w:t>
            </w:r>
          </w:p>
        </w:tc>
        <w:tc>
          <w:tcPr>
            <w:tcW w:w="1742" w:type="dxa"/>
          </w:tcPr>
          <w:p w14:paraId="45E028CA" w14:textId="6D55A20C" w:rsidR="00B86685" w:rsidRDefault="00B86685" w:rsidP="009137D0">
            <w:pPr>
              <w:jc w:val="both"/>
            </w:pPr>
            <w:r>
              <w:t>Gingin</w:t>
            </w:r>
          </w:p>
        </w:tc>
      </w:tr>
      <w:tr w:rsidR="00B86685" w14:paraId="0569EBB5" w14:textId="77777777" w:rsidTr="00B86685">
        <w:tc>
          <w:tcPr>
            <w:tcW w:w="1488" w:type="dxa"/>
          </w:tcPr>
          <w:p w14:paraId="1079E30F" w14:textId="4832F083" w:rsidR="00B86685" w:rsidRDefault="00B86685" w:rsidP="009137D0">
            <w:pPr>
              <w:jc w:val="both"/>
            </w:pPr>
            <w:r>
              <w:t>2 part 2</w:t>
            </w:r>
          </w:p>
        </w:tc>
        <w:tc>
          <w:tcPr>
            <w:tcW w:w="1806" w:type="dxa"/>
          </w:tcPr>
          <w:p w14:paraId="2F086907" w14:textId="56D19DA2" w:rsidR="00B86685" w:rsidRDefault="00B86685" w:rsidP="009137D0">
            <w:pPr>
              <w:jc w:val="both"/>
            </w:pPr>
            <w:r>
              <w:t>8</w:t>
            </w:r>
          </w:p>
        </w:tc>
        <w:tc>
          <w:tcPr>
            <w:tcW w:w="1590" w:type="dxa"/>
          </w:tcPr>
          <w:p w14:paraId="70B1FC52" w14:textId="643E11B3" w:rsidR="00B86685" w:rsidRDefault="00B86685" w:rsidP="009137D0">
            <w:pPr>
              <w:jc w:val="both"/>
            </w:pPr>
            <w:r w:rsidRPr="00D51DA3">
              <w:t>5,800</w:t>
            </w:r>
          </w:p>
        </w:tc>
        <w:tc>
          <w:tcPr>
            <w:tcW w:w="1585" w:type="dxa"/>
          </w:tcPr>
          <w:p w14:paraId="7729BA44" w14:textId="54F9F274" w:rsidR="00B86685" w:rsidRDefault="00B86685" w:rsidP="009137D0">
            <w:pPr>
              <w:jc w:val="both"/>
            </w:pPr>
            <w:r>
              <w:t>10</w:t>
            </w:r>
          </w:p>
        </w:tc>
        <w:tc>
          <w:tcPr>
            <w:tcW w:w="1742" w:type="dxa"/>
          </w:tcPr>
          <w:p w14:paraId="16DBB2E0" w14:textId="7D8B944E" w:rsidR="00B86685" w:rsidRDefault="00B86685" w:rsidP="009137D0">
            <w:pPr>
              <w:jc w:val="both"/>
            </w:pPr>
            <w:r>
              <w:t>Dandaragan</w:t>
            </w:r>
          </w:p>
        </w:tc>
      </w:tr>
      <w:tr w:rsidR="00B86685" w14:paraId="6316F50C" w14:textId="77777777" w:rsidTr="00B86685">
        <w:tc>
          <w:tcPr>
            <w:tcW w:w="1488" w:type="dxa"/>
          </w:tcPr>
          <w:p w14:paraId="4B84384C" w14:textId="7C10758B" w:rsidR="00B86685" w:rsidRDefault="00B86685" w:rsidP="009137D0">
            <w:pPr>
              <w:jc w:val="both"/>
            </w:pPr>
            <w:r>
              <w:t>3</w:t>
            </w:r>
          </w:p>
        </w:tc>
        <w:tc>
          <w:tcPr>
            <w:tcW w:w="1806" w:type="dxa"/>
          </w:tcPr>
          <w:p w14:paraId="2A70A8A2" w14:textId="6E2DAFE8" w:rsidR="00B86685" w:rsidRDefault="00B86685" w:rsidP="009137D0">
            <w:pPr>
              <w:jc w:val="both"/>
            </w:pPr>
            <w:r>
              <w:t>3</w:t>
            </w:r>
          </w:p>
        </w:tc>
        <w:tc>
          <w:tcPr>
            <w:tcW w:w="1590" w:type="dxa"/>
          </w:tcPr>
          <w:p w14:paraId="3F020D58" w14:textId="153CE9F6" w:rsidR="00B86685" w:rsidRDefault="00B86685" w:rsidP="009137D0">
            <w:pPr>
              <w:jc w:val="both"/>
            </w:pPr>
            <w:r w:rsidRPr="00D51DA3">
              <w:t>16,910</w:t>
            </w:r>
          </w:p>
        </w:tc>
        <w:tc>
          <w:tcPr>
            <w:tcW w:w="1585" w:type="dxa"/>
          </w:tcPr>
          <w:p w14:paraId="4CC6AF2D" w14:textId="227C29C5" w:rsidR="00B86685" w:rsidRDefault="00B86685" w:rsidP="009137D0">
            <w:pPr>
              <w:jc w:val="both"/>
            </w:pPr>
            <w:r>
              <w:t>10</w:t>
            </w:r>
          </w:p>
        </w:tc>
        <w:tc>
          <w:tcPr>
            <w:tcW w:w="1742" w:type="dxa"/>
          </w:tcPr>
          <w:p w14:paraId="7D3B32C0" w14:textId="3549338C" w:rsidR="00B86685" w:rsidRDefault="00B86685" w:rsidP="009137D0">
            <w:pPr>
              <w:jc w:val="both"/>
            </w:pPr>
            <w:r>
              <w:t>Gingin</w:t>
            </w:r>
          </w:p>
        </w:tc>
      </w:tr>
      <w:tr w:rsidR="00B86685" w14:paraId="4E2500EB" w14:textId="77777777" w:rsidTr="00B86685">
        <w:tc>
          <w:tcPr>
            <w:tcW w:w="1488" w:type="dxa"/>
          </w:tcPr>
          <w:p w14:paraId="02C3AC99" w14:textId="4BCDEFE9" w:rsidR="00B86685" w:rsidRDefault="00B86685" w:rsidP="009137D0">
            <w:pPr>
              <w:jc w:val="both"/>
            </w:pPr>
            <w:r>
              <w:t>4 part 1</w:t>
            </w:r>
          </w:p>
        </w:tc>
        <w:tc>
          <w:tcPr>
            <w:tcW w:w="1806" w:type="dxa"/>
          </w:tcPr>
          <w:p w14:paraId="27C117E4" w14:textId="7E6FE716" w:rsidR="00B86685" w:rsidRDefault="00B86685" w:rsidP="009137D0">
            <w:pPr>
              <w:jc w:val="both"/>
            </w:pPr>
            <w:r>
              <w:t>22</w:t>
            </w:r>
          </w:p>
        </w:tc>
        <w:tc>
          <w:tcPr>
            <w:tcW w:w="1590" w:type="dxa"/>
          </w:tcPr>
          <w:p w14:paraId="35BE430C" w14:textId="25B68D5A" w:rsidR="00B86685" w:rsidRDefault="00B86685" w:rsidP="009137D0">
            <w:pPr>
              <w:jc w:val="both"/>
            </w:pPr>
            <w:r w:rsidRPr="00D51DA3">
              <w:t>9,620</w:t>
            </w:r>
          </w:p>
        </w:tc>
        <w:tc>
          <w:tcPr>
            <w:tcW w:w="1585" w:type="dxa"/>
          </w:tcPr>
          <w:p w14:paraId="5F1EFD32" w14:textId="1828EAEA" w:rsidR="00B86685" w:rsidRDefault="00B86685" w:rsidP="009137D0">
            <w:pPr>
              <w:jc w:val="both"/>
            </w:pPr>
            <w:r>
              <w:t>20</w:t>
            </w:r>
          </w:p>
        </w:tc>
        <w:tc>
          <w:tcPr>
            <w:tcW w:w="1742" w:type="dxa"/>
          </w:tcPr>
          <w:p w14:paraId="42E45F33" w14:textId="739A05AB" w:rsidR="00B86685" w:rsidRDefault="00B86685" w:rsidP="009137D0">
            <w:pPr>
              <w:jc w:val="both"/>
            </w:pPr>
            <w:r>
              <w:t>Gingin</w:t>
            </w:r>
          </w:p>
        </w:tc>
      </w:tr>
      <w:tr w:rsidR="00B86685" w14:paraId="1D3259B4" w14:textId="77777777" w:rsidTr="00B86685">
        <w:tc>
          <w:tcPr>
            <w:tcW w:w="1488" w:type="dxa"/>
          </w:tcPr>
          <w:p w14:paraId="7CA10598" w14:textId="20E0A1D8" w:rsidR="00B86685" w:rsidRDefault="00B86685" w:rsidP="009137D0">
            <w:pPr>
              <w:jc w:val="both"/>
            </w:pPr>
            <w:r>
              <w:t>4 part 2</w:t>
            </w:r>
          </w:p>
        </w:tc>
        <w:tc>
          <w:tcPr>
            <w:tcW w:w="1806" w:type="dxa"/>
          </w:tcPr>
          <w:p w14:paraId="48608A56" w14:textId="2732DCF3" w:rsidR="00B86685" w:rsidRDefault="00B86685" w:rsidP="009137D0">
            <w:pPr>
              <w:jc w:val="both"/>
            </w:pPr>
            <w:r>
              <w:t>17</w:t>
            </w:r>
          </w:p>
        </w:tc>
        <w:tc>
          <w:tcPr>
            <w:tcW w:w="1590" w:type="dxa"/>
          </w:tcPr>
          <w:p w14:paraId="3AA7D14C" w14:textId="0CAA2920" w:rsidR="00B86685" w:rsidRDefault="00B86685" w:rsidP="00B86685">
            <w:pPr>
              <w:jc w:val="both"/>
            </w:pPr>
            <w:r w:rsidRPr="00D51DA3">
              <w:t xml:space="preserve">3,300 </w:t>
            </w:r>
          </w:p>
        </w:tc>
        <w:tc>
          <w:tcPr>
            <w:tcW w:w="1585" w:type="dxa"/>
          </w:tcPr>
          <w:p w14:paraId="53151219" w14:textId="03847019" w:rsidR="00B86685" w:rsidRDefault="00B86685" w:rsidP="009137D0">
            <w:pPr>
              <w:jc w:val="both"/>
            </w:pPr>
            <w:r>
              <w:t>20</w:t>
            </w:r>
          </w:p>
        </w:tc>
        <w:tc>
          <w:tcPr>
            <w:tcW w:w="1742" w:type="dxa"/>
          </w:tcPr>
          <w:p w14:paraId="6A64197A" w14:textId="2237A9F5" w:rsidR="00B86685" w:rsidRDefault="00B86685" w:rsidP="009137D0">
            <w:pPr>
              <w:jc w:val="both"/>
            </w:pPr>
            <w:r>
              <w:t>Dandaragan</w:t>
            </w:r>
          </w:p>
        </w:tc>
      </w:tr>
      <w:tr w:rsidR="00B86685" w14:paraId="4B36C287" w14:textId="77777777" w:rsidTr="00B86685">
        <w:tc>
          <w:tcPr>
            <w:tcW w:w="1488" w:type="dxa"/>
          </w:tcPr>
          <w:p w14:paraId="2FA815F3" w14:textId="3D93C332" w:rsidR="00B86685" w:rsidRDefault="00B86685" w:rsidP="009137D0">
            <w:pPr>
              <w:jc w:val="both"/>
            </w:pPr>
            <w:r>
              <w:t>5</w:t>
            </w:r>
          </w:p>
        </w:tc>
        <w:tc>
          <w:tcPr>
            <w:tcW w:w="1806" w:type="dxa"/>
          </w:tcPr>
          <w:p w14:paraId="5E5ED0A9" w14:textId="3D01DEB4" w:rsidR="00B86685" w:rsidRDefault="00B86685" w:rsidP="009137D0">
            <w:pPr>
              <w:jc w:val="both"/>
            </w:pPr>
            <w:r>
              <w:t>35</w:t>
            </w:r>
          </w:p>
        </w:tc>
        <w:tc>
          <w:tcPr>
            <w:tcW w:w="1590" w:type="dxa"/>
          </w:tcPr>
          <w:p w14:paraId="7677C4E0" w14:textId="40569CAE" w:rsidR="00B86685" w:rsidRDefault="00B86685" w:rsidP="00B86685">
            <w:pPr>
              <w:jc w:val="both"/>
            </w:pPr>
            <w:r w:rsidRPr="00D51DA3">
              <w:t xml:space="preserve">3,300 </w:t>
            </w:r>
          </w:p>
        </w:tc>
        <w:tc>
          <w:tcPr>
            <w:tcW w:w="1585" w:type="dxa"/>
          </w:tcPr>
          <w:p w14:paraId="6BC8AB46" w14:textId="069205A9" w:rsidR="00B86685" w:rsidRDefault="00B86685" w:rsidP="009137D0">
            <w:pPr>
              <w:jc w:val="both"/>
            </w:pPr>
            <w:r>
              <w:t>20</w:t>
            </w:r>
          </w:p>
        </w:tc>
        <w:tc>
          <w:tcPr>
            <w:tcW w:w="1742" w:type="dxa"/>
          </w:tcPr>
          <w:p w14:paraId="0C5F9DD6" w14:textId="243559D4" w:rsidR="00B86685" w:rsidRDefault="00B86685" w:rsidP="009137D0">
            <w:pPr>
              <w:jc w:val="both"/>
            </w:pPr>
            <w:r>
              <w:t>Dandaragan</w:t>
            </w:r>
          </w:p>
        </w:tc>
      </w:tr>
      <w:tr w:rsidR="00B86685" w14:paraId="43D0F8AD" w14:textId="77777777" w:rsidTr="00B86685">
        <w:tc>
          <w:tcPr>
            <w:tcW w:w="1488" w:type="dxa"/>
          </w:tcPr>
          <w:p w14:paraId="27A120FE" w14:textId="7F025F1F" w:rsidR="00B86685" w:rsidRDefault="00B86685" w:rsidP="009137D0">
            <w:pPr>
              <w:jc w:val="both"/>
            </w:pPr>
            <w:r>
              <w:t>6</w:t>
            </w:r>
          </w:p>
        </w:tc>
        <w:tc>
          <w:tcPr>
            <w:tcW w:w="1806" w:type="dxa"/>
          </w:tcPr>
          <w:p w14:paraId="6B7B84F1" w14:textId="31C26D27" w:rsidR="00B86685" w:rsidRDefault="00B86685" w:rsidP="009137D0">
            <w:pPr>
              <w:jc w:val="both"/>
            </w:pPr>
            <w:r>
              <w:t>43</w:t>
            </w:r>
          </w:p>
        </w:tc>
        <w:tc>
          <w:tcPr>
            <w:tcW w:w="1590" w:type="dxa"/>
          </w:tcPr>
          <w:p w14:paraId="7CA7F521" w14:textId="48AC5B79" w:rsidR="00B86685" w:rsidRDefault="00B86685" w:rsidP="00B86685">
            <w:pPr>
              <w:jc w:val="both"/>
            </w:pPr>
            <w:r w:rsidRPr="00D51DA3">
              <w:t xml:space="preserve">1,710 </w:t>
            </w:r>
          </w:p>
        </w:tc>
        <w:tc>
          <w:tcPr>
            <w:tcW w:w="1585" w:type="dxa"/>
          </w:tcPr>
          <w:p w14:paraId="5273DC43" w14:textId="17BC64B8" w:rsidR="00B86685" w:rsidRDefault="00B86685" w:rsidP="009137D0">
            <w:pPr>
              <w:jc w:val="both"/>
            </w:pPr>
            <w:r>
              <w:t>50</w:t>
            </w:r>
          </w:p>
        </w:tc>
        <w:tc>
          <w:tcPr>
            <w:tcW w:w="1742" w:type="dxa"/>
          </w:tcPr>
          <w:p w14:paraId="41D5D81F" w14:textId="17B417A3" w:rsidR="00B86685" w:rsidRDefault="00B86685" w:rsidP="009137D0">
            <w:pPr>
              <w:jc w:val="both"/>
            </w:pPr>
            <w:r>
              <w:t>Dandaragan</w:t>
            </w:r>
          </w:p>
        </w:tc>
      </w:tr>
    </w:tbl>
    <w:p w14:paraId="01451AD7" w14:textId="77777777" w:rsidR="00801590" w:rsidRDefault="00801590" w:rsidP="009137D0">
      <w:pPr>
        <w:jc w:val="both"/>
      </w:pPr>
    </w:p>
    <w:p w14:paraId="5323509E" w14:textId="77777777" w:rsidR="00801590" w:rsidRPr="00EA2E4B" w:rsidRDefault="00801590" w:rsidP="009137D0">
      <w:pPr>
        <w:pStyle w:val="NormalIndent"/>
        <w:ind w:left="0"/>
        <w:jc w:val="both"/>
      </w:pPr>
      <w:r w:rsidRPr="00EB4EDC">
        <w:t xml:space="preserve">The market valuation of the vegetated land </w:t>
      </w:r>
      <w:r>
        <w:t>was</w:t>
      </w:r>
      <w:r w:rsidRPr="00EB4EDC">
        <w:t xml:space="preserve"> based on the valuation obtained from the Valuer-General (on a $/ha basis) for </w:t>
      </w:r>
      <w:r>
        <w:t>unimproved (</w:t>
      </w:r>
      <w:r w:rsidRPr="00EB4EDC">
        <w:t>vegetated</w:t>
      </w:r>
      <w:r>
        <w:t>)</w:t>
      </w:r>
      <w:r w:rsidRPr="00EB4EDC">
        <w:t xml:space="preserve"> land within </w:t>
      </w:r>
      <w:r>
        <w:t>the LGA (Landgate, 201</w:t>
      </w:r>
      <w:r w:rsidR="00CE40F2">
        <w:t>6</w:t>
      </w:r>
      <w:r>
        <w:t>). As t</w:t>
      </w:r>
      <w:r w:rsidRPr="00EB4EDC">
        <w:t>he Valuer-General’s market valuation ($/ha) of vegetated land differs according to the size of the land parcel</w:t>
      </w:r>
      <w:r>
        <w:t xml:space="preserve">, the valuation of the closest </w:t>
      </w:r>
      <w:r w:rsidRPr="00EB4EDC">
        <w:t xml:space="preserve">‘standard parcels’ of land </w:t>
      </w:r>
      <w:r>
        <w:t xml:space="preserve">(i.e. </w:t>
      </w:r>
      <w:r w:rsidRPr="00EB4EDC">
        <w:t>10, 50, 100, 200 or 500 ha</w:t>
      </w:r>
      <w:r>
        <w:t>)</w:t>
      </w:r>
      <w:r w:rsidRPr="00EB4EDC">
        <w:t xml:space="preserve"> </w:t>
      </w:r>
      <w:r>
        <w:t>was</w:t>
      </w:r>
      <w:r w:rsidRPr="00EB4EDC">
        <w:t xml:space="preserve"> used </w:t>
      </w:r>
      <w:r>
        <w:t>to</w:t>
      </w:r>
      <w:r w:rsidRPr="00EB4EDC">
        <w:t xml:space="preserve"> determin</w:t>
      </w:r>
      <w:r>
        <w:t>e</w:t>
      </w:r>
      <w:r w:rsidRPr="00EB4EDC">
        <w:t xml:space="preserve"> the market valuation of the </w:t>
      </w:r>
      <w:r>
        <w:t>offset area</w:t>
      </w:r>
      <w:r w:rsidRPr="00EB4EDC">
        <w:t xml:space="preserve">. </w:t>
      </w:r>
      <w:r>
        <w:t xml:space="preserve"> In cases w</w:t>
      </w:r>
      <w:r w:rsidRPr="00732DA7">
        <w:t>here a project is located in more than one LGA, the valuation is based on the market value of the land in the LGA containing the majority of the project clearing impact</w:t>
      </w:r>
      <w:r>
        <w:t>.</w:t>
      </w:r>
    </w:p>
    <w:p w14:paraId="7BEF10A4" w14:textId="77777777" w:rsidR="00801590" w:rsidRDefault="00801590" w:rsidP="00801590">
      <w:pPr>
        <w:pStyle w:val="BodyText"/>
        <w:rPr>
          <w:lang w:val="en-GB"/>
        </w:rPr>
      </w:pPr>
    </w:p>
    <w:p w14:paraId="1D5E66C8" w14:textId="77777777" w:rsidR="00801590" w:rsidRDefault="00801590" w:rsidP="00801590">
      <w:pPr>
        <w:pStyle w:val="Heading2"/>
      </w:pPr>
      <w:bookmarkStart w:id="12" w:name="_Toc509479958"/>
      <w:r>
        <w:t xml:space="preserve">Offset </w:t>
      </w:r>
      <w:r w:rsidRPr="009A4B80">
        <w:t>Condition Milestones</w:t>
      </w:r>
      <w:bookmarkEnd w:id="12"/>
    </w:p>
    <w:p w14:paraId="4999BC3B" w14:textId="7B5EAAFE" w:rsidR="00801590" w:rsidRDefault="00801590" w:rsidP="009137D0">
      <w:pPr>
        <w:jc w:val="both"/>
      </w:pPr>
      <w:r w:rsidRPr="003105AB">
        <w:rPr>
          <w:b/>
        </w:rPr>
        <w:t>Condition Milestone 1</w:t>
      </w:r>
      <w:r>
        <w:t xml:space="preserve"> - Main Roads shall provide documentary evidence to the CEO of D</w:t>
      </w:r>
      <w:r w:rsidR="00761981">
        <w:t>W</w:t>
      </w:r>
      <w:r>
        <w:t xml:space="preserve">ER that funding of </w:t>
      </w:r>
      <w:r w:rsidR="00D51DA3">
        <w:t>$62, 700</w:t>
      </w:r>
      <w:r>
        <w:t xml:space="preserve"> has been transferred to the Department.</w:t>
      </w:r>
    </w:p>
    <w:p w14:paraId="29D6F867" w14:textId="77777777" w:rsidR="00801590" w:rsidRDefault="00801590" w:rsidP="009137D0">
      <w:pPr>
        <w:jc w:val="both"/>
      </w:pPr>
    </w:p>
    <w:p w14:paraId="37046082" w14:textId="475B57EF" w:rsidR="00801590" w:rsidRDefault="00801590" w:rsidP="009137D0">
      <w:pPr>
        <w:jc w:val="both"/>
      </w:pPr>
      <w:r w:rsidRPr="003105AB">
        <w:rPr>
          <w:b/>
        </w:rPr>
        <w:t>Timeframe for Completion</w:t>
      </w:r>
      <w:r>
        <w:t xml:space="preserve"> – Prior to undertaking any clearing for </w:t>
      </w:r>
      <w:r w:rsidR="00D51DA3">
        <w:t>Brand Highway Package 1</w:t>
      </w:r>
      <w:r w:rsidRPr="00F53A41">
        <w:rPr>
          <w:color w:val="0000FF"/>
        </w:rPr>
        <w:t xml:space="preserve"> </w:t>
      </w:r>
      <w:r>
        <w:t xml:space="preserve">authorised </w:t>
      </w:r>
      <w:r w:rsidRPr="00D51DA3">
        <w:t xml:space="preserve">under project specific clearing permit. </w:t>
      </w:r>
    </w:p>
    <w:p w14:paraId="3DF733F1" w14:textId="77777777" w:rsidR="00801590" w:rsidRDefault="00801590" w:rsidP="009137D0">
      <w:pPr>
        <w:jc w:val="both"/>
      </w:pPr>
    </w:p>
    <w:p w14:paraId="4F9080C9" w14:textId="6C7C6AF5" w:rsidR="00801590" w:rsidRDefault="00801590" w:rsidP="009137D0">
      <w:pPr>
        <w:jc w:val="both"/>
      </w:pPr>
      <w:r w:rsidRPr="00C50209">
        <w:rPr>
          <w:b/>
        </w:rPr>
        <w:t>Condition Milestone 2</w:t>
      </w:r>
      <w:r>
        <w:t xml:space="preserve"> - </w:t>
      </w:r>
      <w:r w:rsidR="00D51DA3">
        <w:t>Main Roads shall provide documentary evidence to the CEO of DWER that funding of $286, 900 has been transferred to the Department.</w:t>
      </w:r>
    </w:p>
    <w:p w14:paraId="72885701" w14:textId="77777777" w:rsidR="00D51DA3" w:rsidRDefault="00D51DA3" w:rsidP="009137D0">
      <w:pPr>
        <w:jc w:val="both"/>
      </w:pPr>
    </w:p>
    <w:p w14:paraId="75A98FDC" w14:textId="4190518E" w:rsidR="00801590" w:rsidRDefault="00801590" w:rsidP="00D51DA3">
      <w:pPr>
        <w:jc w:val="both"/>
        <w:rPr>
          <w:color w:val="0000FF"/>
        </w:rPr>
      </w:pPr>
      <w:r w:rsidRPr="00C50209">
        <w:rPr>
          <w:b/>
        </w:rPr>
        <w:t>Timeframe for Completion</w:t>
      </w:r>
      <w:r>
        <w:t xml:space="preserve"> - </w:t>
      </w:r>
      <w:r w:rsidR="00D51DA3">
        <w:t>Prior to undertaking any clearing for Brand Highway Package 2</w:t>
      </w:r>
      <w:r w:rsidR="00D51DA3" w:rsidRPr="00F53A41">
        <w:rPr>
          <w:color w:val="0000FF"/>
        </w:rPr>
        <w:t xml:space="preserve"> </w:t>
      </w:r>
      <w:r w:rsidR="00D51DA3">
        <w:t xml:space="preserve">authorised </w:t>
      </w:r>
      <w:r w:rsidR="00D51DA3" w:rsidRPr="00D51DA3">
        <w:t>under project specific clearing permit.</w:t>
      </w:r>
    </w:p>
    <w:p w14:paraId="0500D9E5" w14:textId="77777777" w:rsidR="00801590" w:rsidRDefault="00801590" w:rsidP="00801590">
      <w:pPr>
        <w:pStyle w:val="BodyText"/>
        <w:rPr>
          <w:lang w:val="en-GB"/>
        </w:rPr>
      </w:pPr>
    </w:p>
    <w:p w14:paraId="65C93304" w14:textId="5C45FA33" w:rsidR="00D51DA3" w:rsidRDefault="00D51DA3" w:rsidP="00D51DA3">
      <w:pPr>
        <w:jc w:val="both"/>
      </w:pPr>
      <w:r w:rsidRPr="003105AB">
        <w:rPr>
          <w:b/>
        </w:rPr>
        <w:t xml:space="preserve">Condition Milestone </w:t>
      </w:r>
      <w:r>
        <w:rPr>
          <w:b/>
        </w:rPr>
        <w:t>3</w:t>
      </w:r>
      <w:r>
        <w:t xml:space="preserve">- Main Roads shall provide documentary evidence to the CEO of DWER that </w:t>
      </w:r>
      <w:r w:rsidRPr="00D51DA3">
        <w:t xml:space="preserve">funding of $50, 730 has been transferred to </w:t>
      </w:r>
      <w:r>
        <w:t>the Department.</w:t>
      </w:r>
    </w:p>
    <w:p w14:paraId="72B70095" w14:textId="77777777" w:rsidR="00D51DA3" w:rsidRDefault="00D51DA3" w:rsidP="00D51DA3">
      <w:pPr>
        <w:jc w:val="both"/>
      </w:pPr>
    </w:p>
    <w:p w14:paraId="719E560D" w14:textId="2FD0CA00" w:rsidR="00D51DA3" w:rsidRDefault="00D51DA3" w:rsidP="00D51DA3">
      <w:pPr>
        <w:jc w:val="both"/>
      </w:pPr>
      <w:r w:rsidRPr="003105AB">
        <w:rPr>
          <w:b/>
        </w:rPr>
        <w:t>Timeframe for Completion</w:t>
      </w:r>
      <w:r>
        <w:t xml:space="preserve"> – Prior to undertaking any clearing for Brand Highway Package 3 authorised </w:t>
      </w:r>
      <w:r w:rsidRPr="00D51DA3">
        <w:t>under project specific clearing permit.</w:t>
      </w:r>
    </w:p>
    <w:p w14:paraId="1B4B7D4C" w14:textId="77777777" w:rsidR="00D51DA3" w:rsidRDefault="00D51DA3" w:rsidP="00D51DA3">
      <w:pPr>
        <w:jc w:val="both"/>
        <w:rPr>
          <w:b/>
        </w:rPr>
      </w:pPr>
    </w:p>
    <w:p w14:paraId="111EA204" w14:textId="20883012" w:rsidR="00D51DA3" w:rsidRDefault="00D51DA3" w:rsidP="00D51DA3">
      <w:pPr>
        <w:jc w:val="both"/>
      </w:pPr>
      <w:r w:rsidRPr="003105AB">
        <w:rPr>
          <w:b/>
        </w:rPr>
        <w:t xml:space="preserve">Condition Milestone </w:t>
      </w:r>
      <w:r>
        <w:rPr>
          <w:b/>
        </w:rPr>
        <w:t>4</w:t>
      </w:r>
      <w:r>
        <w:t xml:space="preserve"> - Main Roads shall provide documentary evidence to the CEO of DWER that </w:t>
      </w:r>
      <w:r w:rsidRPr="00D51DA3">
        <w:t xml:space="preserve">funding of $267, 740 has been </w:t>
      </w:r>
      <w:r>
        <w:t>transferred to the Department.</w:t>
      </w:r>
    </w:p>
    <w:p w14:paraId="5F3A3F47" w14:textId="77777777" w:rsidR="00D51DA3" w:rsidRDefault="00D51DA3" w:rsidP="00D51DA3">
      <w:pPr>
        <w:jc w:val="both"/>
      </w:pPr>
    </w:p>
    <w:p w14:paraId="589A801A" w14:textId="127CB9D4" w:rsidR="00D51DA3" w:rsidRDefault="00D51DA3" w:rsidP="00D51DA3">
      <w:pPr>
        <w:jc w:val="both"/>
      </w:pPr>
      <w:r w:rsidRPr="003105AB">
        <w:rPr>
          <w:b/>
        </w:rPr>
        <w:t>Timeframe for Completion</w:t>
      </w:r>
      <w:r>
        <w:t xml:space="preserve"> – Prior to undertaking any clearing for Brand Highway Package 4</w:t>
      </w:r>
      <w:r w:rsidRPr="00F53A41">
        <w:rPr>
          <w:color w:val="0000FF"/>
        </w:rPr>
        <w:t xml:space="preserve"> </w:t>
      </w:r>
      <w:r>
        <w:t xml:space="preserve">authorised </w:t>
      </w:r>
      <w:r w:rsidRPr="00D51DA3">
        <w:t>under project specific clearing permit.</w:t>
      </w:r>
    </w:p>
    <w:p w14:paraId="5AF261E6" w14:textId="77777777" w:rsidR="00D51DA3" w:rsidRDefault="00D51DA3" w:rsidP="00D51DA3">
      <w:pPr>
        <w:jc w:val="both"/>
        <w:rPr>
          <w:b/>
        </w:rPr>
      </w:pPr>
    </w:p>
    <w:p w14:paraId="67B870EA" w14:textId="25F591EC" w:rsidR="00D51DA3" w:rsidRDefault="00D51DA3" w:rsidP="00D51DA3">
      <w:pPr>
        <w:jc w:val="both"/>
      </w:pPr>
      <w:r w:rsidRPr="003105AB">
        <w:rPr>
          <w:b/>
        </w:rPr>
        <w:t xml:space="preserve">Condition Milestone </w:t>
      </w:r>
      <w:r>
        <w:rPr>
          <w:b/>
        </w:rPr>
        <w:t>5</w:t>
      </w:r>
      <w:r>
        <w:t xml:space="preserve"> - Main Roads shall provide documentary evidence to the CEO of DWER that funding of $115, 500 has been transferred to the Department.</w:t>
      </w:r>
    </w:p>
    <w:p w14:paraId="29D0BE37" w14:textId="77777777" w:rsidR="00D51DA3" w:rsidRDefault="00D51DA3" w:rsidP="00D51DA3">
      <w:pPr>
        <w:jc w:val="both"/>
      </w:pPr>
    </w:p>
    <w:p w14:paraId="481E0B76" w14:textId="3BE2897B" w:rsidR="00D51DA3" w:rsidRDefault="00D51DA3" w:rsidP="00D51DA3">
      <w:pPr>
        <w:jc w:val="both"/>
      </w:pPr>
      <w:r w:rsidRPr="003105AB">
        <w:rPr>
          <w:b/>
        </w:rPr>
        <w:t>Timeframe for Completion</w:t>
      </w:r>
      <w:r>
        <w:t xml:space="preserve"> – Prior to undertaking any clearing for Brand Highway Package 5</w:t>
      </w:r>
      <w:r w:rsidRPr="00F53A41">
        <w:rPr>
          <w:color w:val="0000FF"/>
        </w:rPr>
        <w:t xml:space="preserve"> </w:t>
      </w:r>
      <w:r>
        <w:t xml:space="preserve">authorised </w:t>
      </w:r>
      <w:r w:rsidRPr="00D51DA3">
        <w:t>under project specific clearing permit.</w:t>
      </w:r>
    </w:p>
    <w:p w14:paraId="3CB9063E" w14:textId="77777777" w:rsidR="00D51DA3" w:rsidRDefault="00D51DA3" w:rsidP="00D51DA3">
      <w:pPr>
        <w:jc w:val="both"/>
        <w:rPr>
          <w:b/>
        </w:rPr>
      </w:pPr>
    </w:p>
    <w:p w14:paraId="5E97CDCB" w14:textId="1682BD36" w:rsidR="00D51DA3" w:rsidRDefault="00D51DA3" w:rsidP="00D51DA3">
      <w:pPr>
        <w:jc w:val="both"/>
      </w:pPr>
      <w:r w:rsidRPr="003105AB">
        <w:rPr>
          <w:b/>
        </w:rPr>
        <w:t xml:space="preserve">Condition Milestone </w:t>
      </w:r>
      <w:r>
        <w:rPr>
          <w:b/>
        </w:rPr>
        <w:t>6</w:t>
      </w:r>
      <w:r>
        <w:t xml:space="preserve"> - Main Roads shall provide documentary evidence to the CEO of DWER that funding </w:t>
      </w:r>
      <w:r w:rsidRPr="00D51DA3">
        <w:t xml:space="preserve">of $73, 530 has </w:t>
      </w:r>
      <w:r>
        <w:t>been transferred to the Department.</w:t>
      </w:r>
    </w:p>
    <w:p w14:paraId="00BED957" w14:textId="77777777" w:rsidR="00D51DA3" w:rsidRDefault="00D51DA3" w:rsidP="00D51DA3">
      <w:pPr>
        <w:jc w:val="both"/>
      </w:pPr>
    </w:p>
    <w:p w14:paraId="34A483FF" w14:textId="7EE66A18" w:rsidR="00D51DA3" w:rsidRDefault="00D51DA3" w:rsidP="00D51DA3">
      <w:pPr>
        <w:jc w:val="both"/>
      </w:pPr>
      <w:r w:rsidRPr="003105AB">
        <w:rPr>
          <w:b/>
        </w:rPr>
        <w:t>Timeframe for Completion</w:t>
      </w:r>
      <w:r>
        <w:t xml:space="preserve"> – Prior to undertaking any clearing for Brand Highway Package 6 authorised </w:t>
      </w:r>
      <w:r w:rsidRPr="00D51DA3">
        <w:t>under project specific clearing permit.</w:t>
      </w:r>
    </w:p>
    <w:p w14:paraId="6AC38604" w14:textId="2D945B8A" w:rsidR="00E97BFB" w:rsidRDefault="00E97BFB">
      <w:pPr>
        <w:rPr>
          <w:rFonts w:asciiTheme="majorHAnsi" w:hAnsiTheme="majorHAnsi" w:cs="Helvetica-Bold"/>
          <w:b/>
          <w:bCs/>
          <w:caps/>
          <w:color w:val="00876C"/>
          <w:sz w:val="32"/>
          <w:szCs w:val="32"/>
          <w:highlight w:val="lightGray"/>
          <w:lang w:val="en-GB"/>
        </w:rPr>
      </w:pPr>
    </w:p>
    <w:p w14:paraId="69F92E7A" w14:textId="77777777" w:rsidR="00801590" w:rsidRDefault="001A1780" w:rsidP="00843A99">
      <w:pPr>
        <w:pStyle w:val="Heading1"/>
      </w:pPr>
      <w:bookmarkStart w:id="13" w:name="_Toc509479959"/>
      <w:r>
        <w:t>APPLICATION OF ENVIRONMENTAL OFFSET POLICY PRINCIPLES</w:t>
      </w:r>
      <w:bookmarkEnd w:id="13"/>
    </w:p>
    <w:p w14:paraId="1778F529" w14:textId="77777777" w:rsidR="00801590" w:rsidRPr="00AD0054" w:rsidRDefault="00801590" w:rsidP="009137D0">
      <w:pPr>
        <w:jc w:val="both"/>
      </w:pPr>
      <w:r w:rsidRPr="00AD0054">
        <w:t xml:space="preserve">The WA Environmental Offsets Policy </w:t>
      </w:r>
      <w:r w:rsidR="001A1780" w:rsidRPr="00C747E7">
        <w:rPr>
          <w:rFonts w:asciiTheme="minorHAnsi" w:hAnsiTheme="minorHAnsi"/>
        </w:rPr>
        <w:t>(Govt. of WA, 2011)</w:t>
      </w:r>
      <w:r w:rsidRPr="00AD0054">
        <w:t xml:space="preserve"> states that environmental offsets are to be used as a last resort, and details s</w:t>
      </w:r>
      <w:r w:rsidR="001A1780">
        <w:t xml:space="preserve">ix principles to be applied in </w:t>
      </w:r>
      <w:r w:rsidRPr="00AD0054">
        <w:t xml:space="preserve">the assessment and decision making with respect to offsets. </w:t>
      </w:r>
    </w:p>
    <w:p w14:paraId="1661DC85" w14:textId="77777777" w:rsidR="00801590" w:rsidRPr="001A1780" w:rsidRDefault="00801590" w:rsidP="009137D0">
      <w:pPr>
        <w:jc w:val="both"/>
      </w:pPr>
    </w:p>
    <w:p w14:paraId="43559DC1" w14:textId="77777777" w:rsidR="00801590" w:rsidRDefault="00801590" w:rsidP="009137D0">
      <w:pPr>
        <w:jc w:val="both"/>
      </w:pPr>
      <w:r w:rsidRPr="00AD0054">
        <w:t xml:space="preserve">The application of the environmental offset policy principles to </w:t>
      </w:r>
      <w:r w:rsidRPr="00F34699">
        <w:t xml:space="preserve">the project Offset </w:t>
      </w:r>
      <w:r w:rsidRPr="00AD0054">
        <w:t xml:space="preserve">Proposal is provided in Table </w:t>
      </w:r>
      <w:r>
        <w:t>4</w:t>
      </w:r>
      <w:r w:rsidRPr="00AD0054">
        <w:t>.</w:t>
      </w:r>
    </w:p>
    <w:p w14:paraId="4691BADF" w14:textId="77777777" w:rsidR="00801590" w:rsidRPr="00AD0054" w:rsidRDefault="00801590" w:rsidP="009137D0">
      <w:pPr>
        <w:jc w:val="both"/>
      </w:pPr>
    </w:p>
    <w:p w14:paraId="5FBADAF8" w14:textId="77777777" w:rsidR="00801590" w:rsidRPr="005010C3" w:rsidRDefault="00801590" w:rsidP="009137D0">
      <w:pPr>
        <w:jc w:val="both"/>
        <w:rPr>
          <w:b/>
          <w:sz w:val="20"/>
        </w:rPr>
      </w:pPr>
      <w:r w:rsidRPr="005010C3">
        <w:rPr>
          <w:b/>
          <w:sz w:val="20"/>
        </w:rPr>
        <w:t xml:space="preserve">Table 4. Application of WA Environmental Offset Policy Principles to the Offset Proposal </w:t>
      </w:r>
    </w:p>
    <w:p w14:paraId="1E6F53C2" w14:textId="77777777" w:rsidR="00801590" w:rsidRDefault="00801590" w:rsidP="00801590">
      <w:pPr>
        <w:rPr>
          <w:b/>
        </w:rPr>
      </w:pPr>
    </w:p>
    <w:tbl>
      <w:tblPr>
        <w:tblStyle w:val="TableGrid1"/>
        <w:tblW w:w="4945" w:type="pct"/>
        <w:jc w:val="center"/>
        <w:tblLook w:val="04A0" w:firstRow="1" w:lastRow="0" w:firstColumn="1" w:lastColumn="0" w:noHBand="0" w:noVBand="1"/>
      </w:tblPr>
      <w:tblGrid>
        <w:gridCol w:w="1102"/>
        <w:gridCol w:w="2441"/>
        <w:gridCol w:w="6197"/>
      </w:tblGrid>
      <w:tr w:rsidR="001A1780" w:rsidRPr="00801590" w14:paraId="1C5A6C08" w14:textId="77777777" w:rsidTr="005010C3">
        <w:trPr>
          <w:trHeight w:val="518"/>
          <w:jc w:val="center"/>
        </w:trPr>
        <w:tc>
          <w:tcPr>
            <w:tcW w:w="566" w:type="pct"/>
            <w:shd w:val="clear" w:color="auto" w:fill="336D61" w:themeFill="accent4" w:themeFillShade="80"/>
            <w:vAlign w:val="center"/>
          </w:tcPr>
          <w:p w14:paraId="2FECF007" w14:textId="77777777" w:rsidR="001A1780" w:rsidRPr="00801590" w:rsidRDefault="001A1780" w:rsidP="001A1780">
            <w:pPr>
              <w:rPr>
                <w:rFonts w:asciiTheme="minorHAnsi" w:hAnsiTheme="minorHAnsi" w:cs="Arial"/>
                <w:b/>
                <w:color w:val="FFFFFF" w:themeColor="background1"/>
                <w:sz w:val="20"/>
                <w:szCs w:val="22"/>
              </w:rPr>
            </w:pPr>
            <w:r w:rsidRPr="00801590">
              <w:rPr>
                <w:rFonts w:asciiTheme="minorHAnsi" w:hAnsiTheme="minorHAnsi" w:cs="Arial"/>
                <w:b/>
                <w:color w:val="FFFFFF" w:themeColor="background1"/>
                <w:sz w:val="20"/>
                <w:szCs w:val="22"/>
              </w:rPr>
              <w:t>Principle</w:t>
            </w:r>
          </w:p>
          <w:p w14:paraId="2FC0F903" w14:textId="77777777" w:rsidR="001A1780" w:rsidRPr="00801590" w:rsidRDefault="001A1780" w:rsidP="001A1780">
            <w:pPr>
              <w:rPr>
                <w:rFonts w:asciiTheme="minorHAnsi" w:hAnsiTheme="minorHAnsi" w:cs="Arial"/>
                <w:b/>
                <w:color w:val="FFFFFF" w:themeColor="background1"/>
                <w:sz w:val="20"/>
                <w:szCs w:val="22"/>
              </w:rPr>
            </w:pPr>
            <w:r w:rsidRPr="00801590">
              <w:rPr>
                <w:rFonts w:asciiTheme="minorHAnsi" w:hAnsiTheme="minorHAnsi" w:cs="Arial"/>
                <w:b/>
                <w:color w:val="FFFFFF" w:themeColor="background1"/>
                <w:sz w:val="20"/>
                <w:szCs w:val="22"/>
              </w:rPr>
              <w:t>No.</w:t>
            </w:r>
          </w:p>
        </w:tc>
        <w:tc>
          <w:tcPr>
            <w:tcW w:w="1253" w:type="pct"/>
            <w:shd w:val="clear" w:color="auto" w:fill="336D61" w:themeFill="accent4" w:themeFillShade="80"/>
            <w:vAlign w:val="center"/>
          </w:tcPr>
          <w:p w14:paraId="191DB1F9" w14:textId="77777777" w:rsidR="001A1780" w:rsidRPr="00801590" w:rsidRDefault="001A1780" w:rsidP="001A1780">
            <w:pPr>
              <w:rPr>
                <w:rFonts w:asciiTheme="minorHAnsi" w:hAnsiTheme="minorHAnsi" w:cs="Arial"/>
                <w:b/>
                <w:color w:val="FFFFFF" w:themeColor="background1"/>
                <w:sz w:val="20"/>
                <w:szCs w:val="22"/>
              </w:rPr>
            </w:pPr>
            <w:r w:rsidRPr="00801590">
              <w:rPr>
                <w:rFonts w:asciiTheme="minorHAnsi" w:hAnsiTheme="minorHAnsi" w:cs="Arial"/>
                <w:b/>
                <w:color w:val="FFFFFF" w:themeColor="background1"/>
                <w:sz w:val="20"/>
                <w:szCs w:val="22"/>
              </w:rPr>
              <w:t>Principle</w:t>
            </w:r>
          </w:p>
        </w:tc>
        <w:tc>
          <w:tcPr>
            <w:tcW w:w="3181" w:type="pct"/>
            <w:shd w:val="clear" w:color="auto" w:fill="336D61" w:themeFill="accent4" w:themeFillShade="80"/>
            <w:vAlign w:val="center"/>
          </w:tcPr>
          <w:p w14:paraId="234154AE" w14:textId="77777777" w:rsidR="001A1780" w:rsidRPr="00801590" w:rsidRDefault="001A1780" w:rsidP="001A1780">
            <w:pPr>
              <w:rPr>
                <w:rFonts w:asciiTheme="minorHAnsi" w:hAnsiTheme="minorHAnsi" w:cs="Arial"/>
                <w:b/>
                <w:color w:val="FFFFFF" w:themeColor="background1"/>
                <w:sz w:val="20"/>
                <w:szCs w:val="22"/>
              </w:rPr>
            </w:pPr>
            <w:r w:rsidRPr="00801590">
              <w:rPr>
                <w:rFonts w:asciiTheme="minorHAnsi" w:hAnsiTheme="minorHAnsi" w:cs="Arial"/>
                <w:b/>
                <w:color w:val="FFFFFF" w:themeColor="background1"/>
                <w:sz w:val="20"/>
                <w:szCs w:val="22"/>
              </w:rPr>
              <w:t xml:space="preserve">Comment </w:t>
            </w:r>
          </w:p>
        </w:tc>
      </w:tr>
      <w:tr w:rsidR="001A1780" w:rsidRPr="00801590" w14:paraId="4DAE7796" w14:textId="77777777" w:rsidTr="005010C3">
        <w:trPr>
          <w:trHeight w:val="518"/>
          <w:jc w:val="center"/>
        </w:trPr>
        <w:tc>
          <w:tcPr>
            <w:tcW w:w="566" w:type="pct"/>
            <w:vAlign w:val="center"/>
          </w:tcPr>
          <w:p w14:paraId="53EF3A0F"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t>1.</w:t>
            </w:r>
          </w:p>
        </w:tc>
        <w:tc>
          <w:tcPr>
            <w:tcW w:w="1253" w:type="pct"/>
            <w:vAlign w:val="center"/>
          </w:tcPr>
          <w:p w14:paraId="1B933269"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will only be considered after avoidance and mitigation options have been pursued.</w:t>
            </w:r>
          </w:p>
        </w:tc>
        <w:tc>
          <w:tcPr>
            <w:tcW w:w="3181" w:type="pct"/>
            <w:vAlign w:val="center"/>
          </w:tcPr>
          <w:p w14:paraId="79019B44"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 xml:space="preserve">All strategies to avoid and mitigate environmental impacts have been explored and implemented. Refer Section 3. </w:t>
            </w:r>
          </w:p>
        </w:tc>
      </w:tr>
      <w:tr w:rsidR="001A1780" w:rsidRPr="00801590" w14:paraId="612FBC2B" w14:textId="77777777" w:rsidTr="005010C3">
        <w:trPr>
          <w:trHeight w:val="518"/>
          <w:jc w:val="center"/>
        </w:trPr>
        <w:tc>
          <w:tcPr>
            <w:tcW w:w="566" w:type="pct"/>
            <w:vAlign w:val="center"/>
          </w:tcPr>
          <w:p w14:paraId="392EA74F"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t>2</w:t>
            </w:r>
          </w:p>
        </w:tc>
        <w:tc>
          <w:tcPr>
            <w:tcW w:w="1253" w:type="pct"/>
            <w:vAlign w:val="center"/>
          </w:tcPr>
          <w:p w14:paraId="4DD5582A"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are not appropriate for all projects.</w:t>
            </w:r>
          </w:p>
        </w:tc>
        <w:tc>
          <w:tcPr>
            <w:tcW w:w="3181" w:type="pct"/>
            <w:vAlign w:val="center"/>
          </w:tcPr>
          <w:p w14:paraId="0CA434A1"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are required when clearing is at variance with one or more of the biodiversity related clearing principles (principles a - f, h) and a significant residual impact remains (DER, 2014).</w:t>
            </w:r>
          </w:p>
          <w:p w14:paraId="1283B126" w14:textId="02605914" w:rsidR="001A1780" w:rsidRPr="00801590" w:rsidRDefault="001A1780" w:rsidP="00884188">
            <w:pPr>
              <w:rPr>
                <w:rFonts w:asciiTheme="minorHAnsi" w:hAnsiTheme="minorHAnsi" w:cs="Arial"/>
                <w:sz w:val="20"/>
                <w:szCs w:val="22"/>
              </w:rPr>
            </w:pPr>
            <w:r w:rsidRPr="00801590">
              <w:rPr>
                <w:rFonts w:asciiTheme="minorHAnsi" w:hAnsiTheme="minorHAnsi" w:cs="Arial"/>
                <w:sz w:val="20"/>
                <w:szCs w:val="22"/>
              </w:rPr>
              <w:t xml:space="preserve">An assessment report was conducted in accordance with Main Roads State-wide Clearing permit CPS 818 and determined that the project is at variance with principles </w:t>
            </w:r>
            <w:r w:rsidR="00884188">
              <w:rPr>
                <w:rFonts w:asciiTheme="minorHAnsi" w:hAnsiTheme="minorHAnsi" w:cs="Arial"/>
                <w:sz w:val="20"/>
                <w:szCs w:val="22"/>
              </w:rPr>
              <w:t>b, d, e and f</w:t>
            </w:r>
            <w:r w:rsidRPr="00801590">
              <w:rPr>
                <w:rFonts w:asciiTheme="minorHAnsi" w:hAnsiTheme="minorHAnsi" w:cs="Arial"/>
                <w:sz w:val="20"/>
                <w:szCs w:val="22"/>
              </w:rPr>
              <w:t xml:space="preserve"> of the ten clearing principles listed in Schedule 5 of the EP Act</w:t>
            </w:r>
            <w:r w:rsidRPr="00801590">
              <w:rPr>
                <w:rFonts w:asciiTheme="minorHAnsi" w:hAnsiTheme="minorHAnsi" w:cs="Arial"/>
                <w:i/>
                <w:sz w:val="20"/>
                <w:szCs w:val="22"/>
              </w:rPr>
              <w:t xml:space="preserve"> (</w:t>
            </w:r>
            <w:r w:rsidRPr="00801590">
              <w:rPr>
                <w:rFonts w:asciiTheme="minorHAnsi" w:hAnsiTheme="minorHAnsi" w:cs="Arial"/>
                <w:sz w:val="20"/>
                <w:szCs w:val="22"/>
              </w:rPr>
              <w:t>1986).</w:t>
            </w:r>
          </w:p>
        </w:tc>
      </w:tr>
      <w:tr w:rsidR="001A1780" w:rsidRPr="00801590" w14:paraId="40F1C00F" w14:textId="77777777" w:rsidTr="005010C3">
        <w:trPr>
          <w:trHeight w:val="518"/>
          <w:jc w:val="center"/>
        </w:trPr>
        <w:tc>
          <w:tcPr>
            <w:tcW w:w="566" w:type="pct"/>
            <w:vAlign w:val="center"/>
          </w:tcPr>
          <w:p w14:paraId="7F52B4C1"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t>3</w:t>
            </w:r>
          </w:p>
        </w:tc>
        <w:tc>
          <w:tcPr>
            <w:tcW w:w="1253" w:type="pct"/>
            <w:vAlign w:val="center"/>
          </w:tcPr>
          <w:p w14:paraId="22ED48FA"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 xml:space="preserve">Environmental Offsets will be cost effective, as well as relevant and proportionate to the significance of the </w:t>
            </w:r>
            <w:r w:rsidRPr="00801590">
              <w:rPr>
                <w:rFonts w:asciiTheme="minorHAnsi" w:hAnsiTheme="minorHAnsi" w:cs="Arial"/>
                <w:sz w:val="20"/>
                <w:szCs w:val="22"/>
              </w:rPr>
              <w:lastRenderedPageBreak/>
              <w:t>environmental value being impacted.</w:t>
            </w:r>
          </w:p>
        </w:tc>
        <w:tc>
          <w:tcPr>
            <w:tcW w:w="3181" w:type="pct"/>
            <w:vAlign w:val="center"/>
          </w:tcPr>
          <w:p w14:paraId="041551DA"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lastRenderedPageBreak/>
              <w:t xml:space="preserve">Main Roads believes that the proposed offset represents a cost-effective solution that is proportionate to the environmental value being impacted by the project. The area to be purchased with the financial contribution will consist of environmental values that are equal or of higher value than the vegetation proposed to be cleared </w:t>
            </w:r>
            <w:r w:rsidRPr="00801590">
              <w:rPr>
                <w:rFonts w:asciiTheme="minorHAnsi" w:hAnsiTheme="minorHAnsi" w:cs="Arial"/>
                <w:sz w:val="20"/>
                <w:szCs w:val="22"/>
              </w:rPr>
              <w:lastRenderedPageBreak/>
              <w:t>within the project footprint</w:t>
            </w:r>
          </w:p>
        </w:tc>
      </w:tr>
      <w:tr w:rsidR="001A1780" w:rsidRPr="00801590" w14:paraId="56CB63ED" w14:textId="77777777" w:rsidTr="005010C3">
        <w:trPr>
          <w:trHeight w:val="518"/>
          <w:jc w:val="center"/>
        </w:trPr>
        <w:tc>
          <w:tcPr>
            <w:tcW w:w="566" w:type="pct"/>
            <w:vAlign w:val="center"/>
          </w:tcPr>
          <w:p w14:paraId="1561CB34"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lastRenderedPageBreak/>
              <w:t>4.</w:t>
            </w:r>
          </w:p>
        </w:tc>
        <w:tc>
          <w:tcPr>
            <w:tcW w:w="1253" w:type="pct"/>
            <w:vAlign w:val="center"/>
          </w:tcPr>
          <w:p w14:paraId="63BD55DE"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will be based on sound environmental information and knowledge.</w:t>
            </w:r>
          </w:p>
        </w:tc>
        <w:tc>
          <w:tcPr>
            <w:tcW w:w="3181" w:type="pct"/>
            <w:vAlign w:val="center"/>
          </w:tcPr>
          <w:p w14:paraId="71940687"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Funds will be provided for the purchase of land of suitable environmental values as close as practical to the location of clearing. The selection and management of land to be purchased will be based on sound environmental information and knowledge.</w:t>
            </w:r>
          </w:p>
        </w:tc>
      </w:tr>
      <w:tr w:rsidR="001A1780" w:rsidRPr="00801590" w14:paraId="2C81D8EF" w14:textId="77777777" w:rsidTr="005010C3">
        <w:trPr>
          <w:trHeight w:val="518"/>
          <w:jc w:val="center"/>
        </w:trPr>
        <w:tc>
          <w:tcPr>
            <w:tcW w:w="566" w:type="pct"/>
            <w:vAlign w:val="center"/>
          </w:tcPr>
          <w:p w14:paraId="53C550BD"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t>5.</w:t>
            </w:r>
          </w:p>
        </w:tc>
        <w:tc>
          <w:tcPr>
            <w:tcW w:w="1253" w:type="pct"/>
            <w:vAlign w:val="center"/>
          </w:tcPr>
          <w:p w14:paraId="53B7541A"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will be applied within a framework of adaptive management.</w:t>
            </w:r>
          </w:p>
        </w:tc>
        <w:tc>
          <w:tcPr>
            <w:tcW w:w="3181" w:type="pct"/>
            <w:vAlign w:val="center"/>
          </w:tcPr>
          <w:p w14:paraId="3B22436F"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Funds will be provided for the purchase of land of suitable environmental values. The land will be added to the conservation estate and will be managed in accordance with advances in environmental knowledge and understanding.</w:t>
            </w:r>
          </w:p>
        </w:tc>
      </w:tr>
      <w:tr w:rsidR="001A1780" w:rsidRPr="00801590" w14:paraId="1AE86167" w14:textId="77777777" w:rsidTr="005010C3">
        <w:trPr>
          <w:trHeight w:val="518"/>
          <w:jc w:val="center"/>
        </w:trPr>
        <w:tc>
          <w:tcPr>
            <w:tcW w:w="566" w:type="pct"/>
            <w:vAlign w:val="center"/>
          </w:tcPr>
          <w:p w14:paraId="0C6C19FA" w14:textId="77777777" w:rsidR="001A1780" w:rsidRPr="00EF2BCE" w:rsidRDefault="001A1780" w:rsidP="001A1780">
            <w:pPr>
              <w:jc w:val="center"/>
              <w:rPr>
                <w:rFonts w:asciiTheme="minorHAnsi" w:hAnsiTheme="minorHAnsi" w:cs="Arial"/>
                <w:b/>
                <w:sz w:val="20"/>
                <w:szCs w:val="22"/>
              </w:rPr>
            </w:pPr>
            <w:r w:rsidRPr="00EF2BCE">
              <w:rPr>
                <w:rFonts w:asciiTheme="minorHAnsi" w:hAnsiTheme="minorHAnsi" w:cs="Arial"/>
                <w:b/>
                <w:sz w:val="20"/>
                <w:szCs w:val="22"/>
              </w:rPr>
              <w:t>6</w:t>
            </w:r>
          </w:p>
        </w:tc>
        <w:tc>
          <w:tcPr>
            <w:tcW w:w="1253" w:type="pct"/>
            <w:vAlign w:val="center"/>
          </w:tcPr>
          <w:p w14:paraId="2A2D346F"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Environmental offsets will be focussed on longer term strategic outcomes.</w:t>
            </w:r>
          </w:p>
        </w:tc>
        <w:tc>
          <w:tcPr>
            <w:tcW w:w="3181" w:type="pct"/>
            <w:vAlign w:val="center"/>
          </w:tcPr>
          <w:p w14:paraId="23414B09" w14:textId="77777777" w:rsidR="001A1780" w:rsidRPr="00801590" w:rsidRDefault="001A1780" w:rsidP="001A1780">
            <w:pPr>
              <w:rPr>
                <w:rFonts w:asciiTheme="minorHAnsi" w:hAnsiTheme="minorHAnsi" w:cs="Arial"/>
                <w:sz w:val="20"/>
                <w:szCs w:val="22"/>
              </w:rPr>
            </w:pPr>
            <w:r w:rsidRPr="00801590">
              <w:rPr>
                <w:rFonts w:asciiTheme="minorHAnsi" w:hAnsiTheme="minorHAnsi" w:cs="Arial"/>
                <w:sz w:val="20"/>
                <w:szCs w:val="22"/>
              </w:rPr>
              <w:t>The proposed offset will contribute to the Offset Fund established by D</w:t>
            </w:r>
            <w:r w:rsidR="00761981">
              <w:rPr>
                <w:rFonts w:asciiTheme="minorHAnsi" w:hAnsiTheme="minorHAnsi" w:cs="Arial"/>
                <w:sz w:val="20"/>
                <w:szCs w:val="22"/>
              </w:rPr>
              <w:t>W</w:t>
            </w:r>
            <w:r w:rsidRPr="00801590">
              <w:rPr>
                <w:rFonts w:asciiTheme="minorHAnsi" w:hAnsiTheme="minorHAnsi" w:cs="Arial"/>
                <w:sz w:val="20"/>
                <w:szCs w:val="22"/>
              </w:rPr>
              <w:t>ER under the EP Act</w:t>
            </w:r>
            <w:r w:rsidRPr="00801590">
              <w:rPr>
                <w:rFonts w:asciiTheme="minorHAnsi" w:hAnsiTheme="minorHAnsi" w:cs="Arial"/>
                <w:i/>
                <w:sz w:val="20"/>
                <w:szCs w:val="22"/>
              </w:rPr>
              <w:t xml:space="preserve"> (</w:t>
            </w:r>
            <w:r w:rsidRPr="00801590">
              <w:rPr>
                <w:rFonts w:asciiTheme="minorHAnsi" w:hAnsiTheme="minorHAnsi" w:cs="Arial"/>
                <w:sz w:val="20"/>
                <w:szCs w:val="22"/>
              </w:rPr>
              <w:t>1986) for the acquisition of offset sites. Land to be purchased will be added to the conservation estate.</w:t>
            </w:r>
          </w:p>
        </w:tc>
      </w:tr>
    </w:tbl>
    <w:p w14:paraId="5FED6AAF" w14:textId="77777777" w:rsidR="00801590" w:rsidRDefault="00801590" w:rsidP="00801590">
      <w:pPr>
        <w:rPr>
          <w:b/>
        </w:rPr>
      </w:pPr>
    </w:p>
    <w:p w14:paraId="36E00FA6" w14:textId="77777777" w:rsidR="00F90221" w:rsidRPr="0086551B" w:rsidRDefault="001A1780" w:rsidP="00F90221">
      <w:pPr>
        <w:pStyle w:val="Heading1"/>
      </w:pPr>
      <w:bookmarkStart w:id="14" w:name="_Toc509479960"/>
      <w:r w:rsidRPr="008E3930">
        <w:rPr>
          <w:caps w:val="0"/>
        </w:rPr>
        <w:t>STAKEHOLDER CONSULTATION</w:t>
      </w:r>
      <w:bookmarkEnd w:id="14"/>
    </w:p>
    <w:p w14:paraId="7703EB6E" w14:textId="40BC786D" w:rsidR="00801590" w:rsidRPr="00801590" w:rsidRDefault="00884188" w:rsidP="005010C3">
      <w:pPr>
        <w:tabs>
          <w:tab w:val="left" w:pos="709"/>
          <w:tab w:val="left" w:pos="992"/>
          <w:tab w:val="left" w:pos="1276"/>
          <w:tab w:val="left" w:pos="1559"/>
        </w:tabs>
        <w:jc w:val="both"/>
        <w:rPr>
          <w:rFonts w:asciiTheme="minorHAnsi" w:eastAsia="Times New Roman" w:hAnsiTheme="minorHAnsi" w:cs="Arial"/>
          <w:i/>
          <w:color w:val="FF0000"/>
          <w:szCs w:val="22"/>
        </w:rPr>
      </w:pPr>
      <w:r>
        <w:rPr>
          <w:rFonts w:asciiTheme="minorHAnsi" w:hAnsiTheme="minorHAnsi"/>
        </w:rPr>
        <w:t xml:space="preserve">No stakeholder consultation was undertaken. </w:t>
      </w:r>
    </w:p>
    <w:p w14:paraId="14432EC6" w14:textId="77777777" w:rsidR="00801590" w:rsidRDefault="00801590" w:rsidP="001A1780">
      <w:pPr>
        <w:pStyle w:val="BodyText"/>
        <w:rPr>
          <w:lang w:val="en-GB"/>
        </w:rPr>
      </w:pPr>
    </w:p>
    <w:p w14:paraId="7066200B" w14:textId="77777777" w:rsidR="00F90221" w:rsidRPr="0086551B" w:rsidRDefault="001A1780" w:rsidP="00F90221">
      <w:pPr>
        <w:pStyle w:val="Heading1"/>
      </w:pPr>
      <w:bookmarkStart w:id="15" w:name="_Toc170270943"/>
      <w:bookmarkStart w:id="16" w:name="_Toc422125604"/>
      <w:bookmarkStart w:id="17" w:name="_Toc433278170"/>
      <w:bookmarkStart w:id="18" w:name="_Toc434581496"/>
      <w:bookmarkStart w:id="19" w:name="_Toc509479961"/>
      <w:r w:rsidRPr="0086551B">
        <w:rPr>
          <w:caps w:val="0"/>
        </w:rPr>
        <w:t>REFERENCES AND RELATED DOCUMENTS</w:t>
      </w:r>
      <w:bookmarkEnd w:id="15"/>
      <w:bookmarkEnd w:id="16"/>
      <w:bookmarkEnd w:id="17"/>
      <w:bookmarkEnd w:id="18"/>
      <w:bookmarkEnd w:id="19"/>
    </w:p>
    <w:p w14:paraId="1F6FE002" w14:textId="77777777" w:rsidR="00801590" w:rsidRDefault="00801590" w:rsidP="00801590">
      <w:pPr>
        <w:rPr>
          <w:i/>
          <w:color w:val="FF0000"/>
        </w:rPr>
      </w:pPr>
    </w:p>
    <w:p w14:paraId="008FCD9D" w14:textId="77777777" w:rsidR="00884188" w:rsidRDefault="00884188" w:rsidP="00884188">
      <w:pPr>
        <w:autoSpaceDE w:val="0"/>
        <w:autoSpaceDN w:val="0"/>
        <w:adjustRightInd w:val="0"/>
      </w:pPr>
      <w:r>
        <w:t>Astron (2016) Brand Highway, Regans Ford Biological Survey. Unpublished report to Main Roads Western Australia.</w:t>
      </w:r>
    </w:p>
    <w:p w14:paraId="2E452869" w14:textId="77777777" w:rsidR="00884188" w:rsidRDefault="00884188" w:rsidP="00801590"/>
    <w:p w14:paraId="21F1636D" w14:textId="398E970A" w:rsidR="00801590" w:rsidRDefault="00801590" w:rsidP="00801590">
      <w:r>
        <w:t>Department of the Environment</w:t>
      </w:r>
      <w:r w:rsidRPr="00AB258E">
        <w:t xml:space="preserve"> (2012)</w:t>
      </w:r>
      <w:r>
        <w:t>.</w:t>
      </w:r>
      <w:r w:rsidRPr="00AB258E">
        <w:t xml:space="preserve"> </w:t>
      </w:r>
      <w:r w:rsidRPr="002C404F">
        <w:rPr>
          <w:i/>
        </w:rPr>
        <w:t>Environment Protection and Biodiversity Conservation Act 1999</w:t>
      </w:r>
      <w:r w:rsidRPr="00AB258E">
        <w:t xml:space="preserve"> Environmental Offsets Policy. October 2012. </w:t>
      </w:r>
      <w:r>
        <w:t xml:space="preserve">Available online: </w:t>
      </w:r>
      <w:hyperlink r:id="rId27" w:history="1">
        <w:r w:rsidRPr="00116AD2">
          <w:rPr>
            <w:rStyle w:val="Hyperlink"/>
          </w:rPr>
          <w:t>http://www.environment.gov.au/resource/epbc-act-environmental-offsets-policy</w:t>
        </w:r>
      </w:hyperlink>
    </w:p>
    <w:p w14:paraId="44801700" w14:textId="77777777" w:rsidR="00801590" w:rsidRPr="00AB258E" w:rsidRDefault="00801590" w:rsidP="00801590"/>
    <w:p w14:paraId="00FF4301" w14:textId="77777777" w:rsidR="00801590" w:rsidRPr="00FD01D7" w:rsidRDefault="00801590" w:rsidP="00801590">
      <w:r>
        <w:t>Department of the Environment</w:t>
      </w:r>
      <w:r w:rsidRPr="00AB258E">
        <w:t xml:space="preserve"> (2012)</w:t>
      </w:r>
      <w:r>
        <w:t>.</w:t>
      </w:r>
      <w:r w:rsidRPr="00AB258E">
        <w:t xml:space="preserve"> How to Use the Offsets</w:t>
      </w:r>
      <w:r>
        <w:t xml:space="preserve"> Assessment Guide. Available on</w:t>
      </w:r>
      <w:r w:rsidRPr="00AB258E">
        <w:t xml:space="preserve">line at </w:t>
      </w:r>
      <w:hyperlink r:id="rId28" w:history="1">
        <w:r w:rsidRPr="00FD01D7">
          <w:rPr>
            <w:rStyle w:val="Hyperlink"/>
          </w:rPr>
          <w:t>http://www.environment.gov.au/system/files/resources/12630bb4-2c10-4c8e-815f-2d7862bf87e7/files/offsets-how-use.pdf</w:t>
        </w:r>
      </w:hyperlink>
    </w:p>
    <w:p w14:paraId="5BBA3555" w14:textId="77777777" w:rsidR="00801590" w:rsidRDefault="00801590" w:rsidP="00801590">
      <w:pPr>
        <w:rPr>
          <w:highlight w:val="yellow"/>
        </w:rPr>
      </w:pPr>
    </w:p>
    <w:p w14:paraId="119CF206" w14:textId="77777777" w:rsidR="00801590" w:rsidRPr="00AB258E" w:rsidRDefault="00801590" w:rsidP="00801590">
      <w:pPr>
        <w:rPr>
          <w:b/>
          <w:highlight w:val="yellow"/>
        </w:rPr>
      </w:pPr>
      <w:r>
        <w:t>Department of the Environment</w:t>
      </w:r>
      <w:r w:rsidRPr="00AB258E">
        <w:t xml:space="preserve"> (2012)</w:t>
      </w:r>
      <w:r>
        <w:t>.</w:t>
      </w:r>
      <w:r w:rsidRPr="00AB258E">
        <w:t xml:space="preserve"> </w:t>
      </w:r>
      <w:r w:rsidRPr="00D43118">
        <w:t>The Offsets Assessment Guide</w:t>
      </w:r>
      <w:r>
        <w:t>. Available online:</w:t>
      </w:r>
      <w:r w:rsidRPr="00D43118">
        <w:t xml:space="preserve"> </w:t>
      </w:r>
      <w:hyperlink r:id="rId29" w:history="1">
        <w:r w:rsidRPr="00FD01D7">
          <w:rPr>
            <w:rStyle w:val="Hyperlink"/>
          </w:rPr>
          <w:t>http://www.environment.gov.au/system/files/resources/12630bb4-2c10-4c8e-815f-2d7862bf87e7/files/offset-assessment-guide.xlsm</w:t>
        </w:r>
      </w:hyperlink>
    </w:p>
    <w:p w14:paraId="112472A4" w14:textId="77777777" w:rsidR="00801590" w:rsidRDefault="00801590" w:rsidP="00801590"/>
    <w:p w14:paraId="3E4EAD75" w14:textId="77777777" w:rsidR="00801590" w:rsidRPr="00B963D8" w:rsidRDefault="00801590" w:rsidP="00801590">
      <w:r>
        <w:t>Department of Environment</w:t>
      </w:r>
      <w:r w:rsidRPr="00B963D8">
        <w:t xml:space="preserve"> Regulation </w:t>
      </w:r>
      <w:r>
        <w:t>(</w:t>
      </w:r>
      <w:r w:rsidRPr="00B963D8">
        <w:t>2014)</w:t>
      </w:r>
      <w:r>
        <w:t>.</w:t>
      </w:r>
      <w:r w:rsidRPr="00B963D8">
        <w:t xml:space="preserve"> </w:t>
      </w:r>
      <w:r>
        <w:t xml:space="preserve">Guideline, </w:t>
      </w:r>
      <w:r w:rsidRPr="00B963D8">
        <w:t xml:space="preserve">Clearing of Native Vegetation Offsets Procedure under the </w:t>
      </w:r>
      <w:r w:rsidRPr="002C404F">
        <w:rPr>
          <w:i/>
        </w:rPr>
        <w:t>Environmental Protection Act 1986</w:t>
      </w:r>
      <w:r>
        <w:rPr>
          <w:i/>
        </w:rPr>
        <w:t xml:space="preserve">. </w:t>
      </w:r>
      <w:r>
        <w:t xml:space="preserve">Available online: </w:t>
      </w:r>
    </w:p>
    <w:p w14:paraId="6B613DF7" w14:textId="77777777" w:rsidR="00801590" w:rsidRDefault="003C69AE" w:rsidP="00801590">
      <w:hyperlink r:id="rId30" w:history="1">
        <w:r w:rsidR="00801590" w:rsidRPr="00116AD2">
          <w:rPr>
            <w:rStyle w:val="Hyperlink"/>
          </w:rPr>
          <w:t>http://www.der.wa.gov.au/images/documents/your-environment/native-vegetation/Guidelines/clearing_of_native_vegetation_-_offsets_procedure.pdf</w:t>
        </w:r>
      </w:hyperlink>
    </w:p>
    <w:p w14:paraId="0C930C1E" w14:textId="77777777" w:rsidR="00801590" w:rsidRPr="00B963D8" w:rsidRDefault="00801590" w:rsidP="00801590"/>
    <w:p w14:paraId="00449738" w14:textId="77777777" w:rsidR="00801590" w:rsidRDefault="00801590" w:rsidP="00801590">
      <w:r>
        <w:t>Department of Environment</w:t>
      </w:r>
      <w:r w:rsidRPr="00B963D8">
        <w:t xml:space="preserve"> Regulation </w:t>
      </w:r>
      <w:r>
        <w:t>(</w:t>
      </w:r>
      <w:r w:rsidRPr="00B963D8">
        <w:t>2014)</w:t>
      </w:r>
      <w:r>
        <w:t>.</w:t>
      </w:r>
      <w:r w:rsidRPr="00B963D8">
        <w:t xml:space="preserve"> Clea</w:t>
      </w:r>
      <w:r>
        <w:t xml:space="preserve">ring Regulation Fact Sheet 11, </w:t>
      </w:r>
      <w:r w:rsidRPr="00B963D8">
        <w:t>Environmental Offsets for Nat</w:t>
      </w:r>
      <w:r>
        <w:t>ive Vegetation Clearing Permits.</w:t>
      </w:r>
      <w:r w:rsidRPr="00B963D8">
        <w:t xml:space="preserve"> June 2014</w:t>
      </w:r>
      <w:r>
        <w:t xml:space="preserve">. Available online: </w:t>
      </w:r>
      <w:hyperlink r:id="rId31" w:history="1">
        <w:r w:rsidRPr="00116AD2">
          <w:rPr>
            <w:rStyle w:val="Hyperlink"/>
          </w:rPr>
          <w:t>http://www.der.wa.gov.au/images/documents/your-environment/native-vegetation/Fact_sheets/fs11-offsets-and-clearing-of-native-vegetation.pdf</w:t>
        </w:r>
      </w:hyperlink>
    </w:p>
    <w:p w14:paraId="450C09CA" w14:textId="0E534BDC" w:rsidR="00801590" w:rsidRDefault="00801590" w:rsidP="00801590"/>
    <w:p w14:paraId="4AD18801" w14:textId="77777777" w:rsidR="00884188" w:rsidRDefault="00884188" w:rsidP="00884188">
      <w:pPr>
        <w:autoSpaceDE w:val="0"/>
        <w:autoSpaceDN w:val="0"/>
        <w:adjustRightInd w:val="0"/>
      </w:pPr>
      <w:r>
        <w:t xml:space="preserve">Ecologia (2017) Main Roads Western Australia Brand Highway Passing Lanes Banksia Woodlands TEC Assessment. Unpublished report for Main Roads Western Australia. </w:t>
      </w:r>
    </w:p>
    <w:p w14:paraId="2740BD3A" w14:textId="77777777" w:rsidR="00884188" w:rsidRDefault="00884188" w:rsidP="00801590"/>
    <w:p w14:paraId="79E057C8" w14:textId="67A104C4" w:rsidR="00801590" w:rsidRDefault="00801590" w:rsidP="00801590">
      <w:pPr>
        <w:rPr>
          <w:lang w:val="en-GB"/>
        </w:rPr>
      </w:pPr>
      <w:r w:rsidRPr="003D38F2">
        <w:t>Environmental Protection Authority (2014)</w:t>
      </w:r>
      <w:r>
        <w:t xml:space="preserve">. </w:t>
      </w:r>
      <w:r w:rsidRPr="00001D3A">
        <w:rPr>
          <w:i/>
        </w:rPr>
        <w:t>Environmental Protection Bulletin No 1, Environmental Offsets</w:t>
      </w:r>
      <w:r w:rsidRPr="00B963D8">
        <w:t xml:space="preserve">. </w:t>
      </w:r>
      <w:r>
        <w:t>EPA. Perth, WA.</w:t>
      </w:r>
      <w:r w:rsidRPr="00B963D8">
        <w:t xml:space="preserve"> </w:t>
      </w:r>
      <w:r>
        <w:t xml:space="preserve">Available online: </w:t>
      </w:r>
      <w:hyperlink r:id="rId32" w:history="1">
        <w:r w:rsidRPr="00FD01D7">
          <w:rPr>
            <w:rStyle w:val="Hyperlink"/>
            <w:rFonts w:eastAsiaTheme="majorEastAsia"/>
            <w:lang w:val="en-GB"/>
          </w:rPr>
          <w:t>http://www.epa.wa.gov.au/EPADocLib/EPB%201%20OffsetsAugust2014.pdf</w:t>
        </w:r>
      </w:hyperlink>
    </w:p>
    <w:p w14:paraId="2E9485D9" w14:textId="77777777" w:rsidR="00801590" w:rsidRPr="003D38F2" w:rsidRDefault="00801590" w:rsidP="00801590">
      <w:pPr>
        <w:tabs>
          <w:tab w:val="center" w:pos="4513"/>
          <w:tab w:val="right" w:pos="9026"/>
        </w:tabs>
        <w:rPr>
          <w:i/>
          <w:u w:val="single"/>
        </w:rPr>
      </w:pPr>
    </w:p>
    <w:p w14:paraId="13FA7BD8" w14:textId="77777777" w:rsidR="00884188" w:rsidRDefault="00884188" w:rsidP="00884188">
      <w:pPr>
        <w:autoSpaceDE w:val="0"/>
        <w:autoSpaceDN w:val="0"/>
        <w:adjustRightInd w:val="0"/>
      </w:pPr>
      <w:r>
        <w:t xml:space="preserve">GHD (2016) Brand Highway Passing Lanes Biological Assessment. Unpublished report to Main Roads Western Australia. </w:t>
      </w:r>
    </w:p>
    <w:p w14:paraId="0B6DD8A0" w14:textId="77777777" w:rsidR="00884188" w:rsidRDefault="00884188" w:rsidP="00884188">
      <w:pPr>
        <w:autoSpaceDE w:val="0"/>
        <w:autoSpaceDN w:val="0"/>
        <w:adjustRightInd w:val="0"/>
      </w:pPr>
    </w:p>
    <w:p w14:paraId="101C2CB9" w14:textId="77777777" w:rsidR="00884188" w:rsidRDefault="00884188" w:rsidP="00884188">
      <w:pPr>
        <w:autoSpaceDE w:val="0"/>
        <w:autoSpaceDN w:val="0"/>
        <w:adjustRightInd w:val="0"/>
      </w:pPr>
      <w:r>
        <w:t>GHD (2016) Brand Highway, Western Australia-Various Sections: SLK 74-150 Biological Survey. Unpublished report to Main Roads Western Australia.</w:t>
      </w:r>
    </w:p>
    <w:p w14:paraId="2BC48997" w14:textId="77777777" w:rsidR="00884188" w:rsidRDefault="00884188" w:rsidP="001A1780">
      <w:pPr>
        <w:autoSpaceDE w:val="0"/>
        <w:autoSpaceDN w:val="0"/>
        <w:adjustRightInd w:val="0"/>
      </w:pPr>
    </w:p>
    <w:p w14:paraId="12DFA8C8" w14:textId="588CC73E" w:rsidR="001A1780" w:rsidRDefault="001A1780" w:rsidP="001A1780">
      <w:pPr>
        <w:autoSpaceDE w:val="0"/>
        <w:autoSpaceDN w:val="0"/>
        <w:adjustRightInd w:val="0"/>
      </w:pPr>
      <w:r w:rsidRPr="00C307D3">
        <w:t>Government of Western Australia. (201</w:t>
      </w:r>
      <w:r>
        <w:t>5</w:t>
      </w:r>
      <w:r w:rsidRPr="00C307D3">
        <w:t>). 201</w:t>
      </w:r>
      <w:r>
        <w:t>4</w:t>
      </w:r>
      <w:r w:rsidRPr="00C307D3">
        <w:t xml:space="preserve"> Statewide Vegetation Statistics incorporating the CAR Reserve Analysis (Full Report). Current as of June 201</w:t>
      </w:r>
      <w:r>
        <w:t>5</w:t>
      </w:r>
      <w:r w:rsidRPr="00C307D3">
        <w:t>. Department of Parks and Wildlife, Perth, Western Australia.</w:t>
      </w:r>
    </w:p>
    <w:p w14:paraId="295AB70E" w14:textId="77777777" w:rsidR="00801590" w:rsidRDefault="00801590" w:rsidP="00801590">
      <w:pPr>
        <w:rPr>
          <w:i/>
          <w:u w:val="single"/>
          <w:lang w:eastAsia="en-AU"/>
        </w:rPr>
      </w:pPr>
    </w:p>
    <w:p w14:paraId="182D68FC" w14:textId="77777777" w:rsidR="00801590" w:rsidRPr="007235DA" w:rsidRDefault="00801590" w:rsidP="00801590">
      <w:pPr>
        <w:rPr>
          <w:lang w:val="en-GB"/>
        </w:rPr>
      </w:pPr>
      <w:r w:rsidRPr="003D38F2">
        <w:rPr>
          <w:lang w:eastAsia="en-AU"/>
        </w:rPr>
        <w:t>Government of Western Australia (2011)</w:t>
      </w:r>
      <w:r>
        <w:rPr>
          <w:lang w:eastAsia="en-AU"/>
        </w:rPr>
        <w:t xml:space="preserve">. </w:t>
      </w:r>
      <w:r w:rsidRPr="00001D3A">
        <w:rPr>
          <w:i/>
          <w:lang w:eastAsia="en-AU"/>
        </w:rPr>
        <w:t xml:space="preserve">WA </w:t>
      </w:r>
      <w:r w:rsidRPr="003A00B8">
        <w:rPr>
          <w:i/>
        </w:rPr>
        <w:t>Environmental Offset Policy</w:t>
      </w:r>
      <w:r>
        <w:rPr>
          <w:i/>
        </w:rPr>
        <w:t xml:space="preserve"> (September 2011). </w:t>
      </w:r>
      <w:r w:rsidRPr="00001D3A">
        <w:t>Govt. of WA. Perth, WA.</w:t>
      </w:r>
      <w:r>
        <w:t xml:space="preserve"> Available online: </w:t>
      </w:r>
      <w:hyperlink r:id="rId33" w:history="1">
        <w:r w:rsidRPr="00FD01D7">
          <w:rPr>
            <w:rStyle w:val="Hyperlink"/>
            <w:rFonts w:eastAsiaTheme="majorEastAsia"/>
            <w:lang w:val="en-GB"/>
          </w:rPr>
          <w:t>http://www.epa.wa.gov.au/EPADocLib/WAEnvOffsetsPolicy-270911.pdf</w:t>
        </w:r>
      </w:hyperlink>
    </w:p>
    <w:p w14:paraId="2121374F" w14:textId="77777777" w:rsidR="00801590" w:rsidRPr="003D38F2" w:rsidRDefault="00801590" w:rsidP="00801590">
      <w:pPr>
        <w:rPr>
          <w:i/>
          <w:u w:val="single"/>
          <w:lang w:eastAsia="en-AU"/>
        </w:rPr>
      </w:pPr>
    </w:p>
    <w:p w14:paraId="1253882D" w14:textId="77777777" w:rsidR="00801590" w:rsidRDefault="00801590" w:rsidP="00801590">
      <w:pPr>
        <w:rPr>
          <w:rStyle w:val="Hyperlink"/>
          <w:rFonts w:eastAsiaTheme="majorEastAsia"/>
        </w:rPr>
      </w:pPr>
      <w:r>
        <w:t>Government of Western Australia</w:t>
      </w:r>
      <w:r w:rsidRPr="005B1C66">
        <w:rPr>
          <w:i/>
        </w:rPr>
        <w:t xml:space="preserve"> </w:t>
      </w:r>
      <w:r w:rsidRPr="003D38F2">
        <w:t>(2014)</w:t>
      </w:r>
      <w:r>
        <w:rPr>
          <w:i/>
        </w:rPr>
        <w:t xml:space="preserve"> </w:t>
      </w:r>
      <w:r w:rsidRPr="005B1C66">
        <w:rPr>
          <w:i/>
        </w:rPr>
        <w:t>W</w:t>
      </w:r>
      <w:r w:rsidRPr="00C33FF5">
        <w:rPr>
          <w:i/>
        </w:rPr>
        <w:t xml:space="preserve">A Environmental Offsets Guidelines (August 2014). </w:t>
      </w:r>
      <w:r w:rsidRPr="00001D3A">
        <w:t>Govt. of WA. Perth, WA.</w:t>
      </w:r>
      <w:r>
        <w:t xml:space="preserve"> Available online: </w:t>
      </w:r>
      <w:hyperlink r:id="rId34" w:history="1">
        <w:r w:rsidRPr="00FD01D7">
          <w:rPr>
            <w:rStyle w:val="Hyperlink"/>
            <w:rFonts w:eastAsiaTheme="majorEastAsia"/>
          </w:rPr>
          <w:t>http://www.epa.wa.gov.au/EPADocLib/WA%20Environmental%20Offsets%20Guideline%20August%202014.pdf</w:t>
        </w:r>
      </w:hyperlink>
    </w:p>
    <w:p w14:paraId="299BDBD9" w14:textId="77777777" w:rsidR="00801590" w:rsidRPr="00001D3A" w:rsidRDefault="00801590" w:rsidP="00801590"/>
    <w:p w14:paraId="5B4DE1D5" w14:textId="77777777" w:rsidR="00801590" w:rsidRDefault="00801590" w:rsidP="00801590">
      <w:r>
        <w:t xml:space="preserve">Keighery, B. J. (1994). </w:t>
      </w:r>
      <w:r w:rsidRPr="00246790">
        <w:rPr>
          <w:i/>
        </w:rPr>
        <w:t>Bushland Plant Survey: A Guide to Plant Community Survey for the Community.</w:t>
      </w:r>
      <w:r>
        <w:t xml:space="preserve"> Wildflower Society of WA (Inc). Nedlands, WA. </w:t>
      </w:r>
    </w:p>
    <w:p w14:paraId="55DD8597" w14:textId="77777777" w:rsidR="00801590" w:rsidRDefault="00801590" w:rsidP="00801590"/>
    <w:p w14:paraId="2E5ACA33" w14:textId="77777777" w:rsidR="00801590" w:rsidRDefault="00801590" w:rsidP="00801590">
      <w:pPr>
        <w:pStyle w:val="BodyText"/>
        <w:rPr>
          <w:rFonts w:ascii="Arial" w:hAnsi="Arial"/>
        </w:rPr>
      </w:pPr>
      <w:r w:rsidRPr="006278CD">
        <w:rPr>
          <w:rFonts w:ascii="Arial" w:hAnsi="Arial"/>
        </w:rPr>
        <w:t>Land Information Authority, WA (Landgate). (201</w:t>
      </w:r>
      <w:r w:rsidR="000A7FF4">
        <w:rPr>
          <w:rFonts w:ascii="Arial" w:hAnsi="Arial"/>
        </w:rPr>
        <w:t>6</w:t>
      </w:r>
      <w:r w:rsidRPr="006278CD">
        <w:rPr>
          <w:rFonts w:ascii="Arial" w:hAnsi="Arial"/>
        </w:rPr>
        <w:t xml:space="preserve">). </w:t>
      </w:r>
      <w:r w:rsidRPr="006278CD">
        <w:rPr>
          <w:rFonts w:ascii="Arial" w:hAnsi="Arial"/>
          <w:i/>
        </w:rPr>
        <w:t>Landgate Land Valuations of Unimproved Land, 201</w:t>
      </w:r>
      <w:r w:rsidR="00C975CA">
        <w:rPr>
          <w:rFonts w:ascii="Arial" w:hAnsi="Arial"/>
          <w:i/>
        </w:rPr>
        <w:t>6</w:t>
      </w:r>
      <w:r w:rsidRPr="006278CD">
        <w:rPr>
          <w:rFonts w:ascii="Arial" w:hAnsi="Arial"/>
          <w:i/>
        </w:rPr>
        <w:t>-201</w:t>
      </w:r>
      <w:r w:rsidR="00C975CA">
        <w:rPr>
          <w:rFonts w:ascii="Arial" w:hAnsi="Arial"/>
          <w:i/>
        </w:rPr>
        <w:t>7</w:t>
      </w:r>
      <w:r w:rsidRPr="006278CD">
        <w:rPr>
          <w:rFonts w:ascii="Arial" w:hAnsi="Arial"/>
          <w:i/>
        </w:rPr>
        <w:t xml:space="preserve"> – </w:t>
      </w:r>
      <w:r>
        <w:rPr>
          <w:rFonts w:ascii="Arial" w:hAnsi="Arial"/>
          <w:i/>
        </w:rPr>
        <w:t>*</w:t>
      </w:r>
      <w:r w:rsidRPr="006278CD">
        <w:rPr>
          <w:rFonts w:ascii="Arial" w:hAnsi="Arial"/>
          <w:i/>
        </w:rPr>
        <w:t>Confidential</w:t>
      </w:r>
      <w:r w:rsidRPr="006278CD">
        <w:rPr>
          <w:rFonts w:ascii="Arial" w:hAnsi="Arial"/>
        </w:rPr>
        <w:t xml:space="preserve">. </w:t>
      </w:r>
      <w:r>
        <w:rPr>
          <w:rFonts w:ascii="Arial" w:hAnsi="Arial"/>
        </w:rPr>
        <w:t>Unpublished report prepared for Main Road’s WA.</w:t>
      </w:r>
      <w:r w:rsidRPr="006278CD">
        <w:rPr>
          <w:rFonts w:ascii="Arial" w:hAnsi="Arial"/>
        </w:rPr>
        <w:t xml:space="preserve"> Perth, WA</w:t>
      </w:r>
      <w:r>
        <w:rPr>
          <w:rFonts w:ascii="Arial" w:hAnsi="Arial"/>
        </w:rPr>
        <w:t>.</w:t>
      </w:r>
    </w:p>
    <w:p w14:paraId="6C0BBFEC" w14:textId="77777777" w:rsidR="00801590" w:rsidRPr="00884188" w:rsidRDefault="00801590" w:rsidP="00801590">
      <w:pPr>
        <w:pStyle w:val="BodyText"/>
        <w:rPr>
          <w:color w:val="auto"/>
        </w:rPr>
      </w:pPr>
    </w:p>
    <w:p w14:paraId="19CE9FD2" w14:textId="13111EB5" w:rsidR="00801590" w:rsidRPr="00884188" w:rsidRDefault="00801590" w:rsidP="00801590">
      <w:r w:rsidRPr="00884188">
        <w:t xml:space="preserve">Main Roads WA. </w:t>
      </w:r>
      <w:r w:rsidR="00884188" w:rsidRPr="00884188">
        <w:t>(2018</w:t>
      </w:r>
      <w:r w:rsidRPr="00884188">
        <w:t>). Assessment</w:t>
      </w:r>
      <w:r w:rsidR="00884188" w:rsidRPr="00884188">
        <w:t xml:space="preserve"> Report</w:t>
      </w:r>
      <w:r w:rsidRPr="00884188">
        <w:t xml:space="preserve"> and Vegetation Management Plan Report </w:t>
      </w:r>
      <w:r w:rsidR="00884188" w:rsidRPr="00884188">
        <w:t>Brand Highway Packaged Works</w:t>
      </w:r>
      <w:r w:rsidRPr="00884188">
        <w:t>. Main Roads WA. Perth, WA.</w:t>
      </w:r>
    </w:p>
    <w:p w14:paraId="26D60219" w14:textId="77777777" w:rsidR="00F90221" w:rsidRDefault="00F90221" w:rsidP="001A1780">
      <w:pPr>
        <w:pStyle w:val="BodyText"/>
      </w:pPr>
    </w:p>
    <w:p w14:paraId="5DB2CE47" w14:textId="77777777" w:rsidR="00884188" w:rsidRDefault="00884188" w:rsidP="00884188">
      <w:pPr>
        <w:autoSpaceDE w:val="0"/>
        <w:autoSpaceDN w:val="0"/>
        <w:adjustRightInd w:val="0"/>
      </w:pPr>
      <w:r>
        <w:t>Woodman Environmental (2017) Brand Highway Passing Lanes: Survey for Listed Threatened and Priority Flora Taxa. (Awaiting final report)</w:t>
      </w:r>
    </w:p>
    <w:p w14:paraId="7B1B4581" w14:textId="77777777" w:rsidR="001A1780" w:rsidRPr="0086551B" w:rsidRDefault="001A1780" w:rsidP="001A1780">
      <w:pPr>
        <w:pStyle w:val="BodyText"/>
      </w:pPr>
    </w:p>
    <w:p w14:paraId="6046708E" w14:textId="77777777" w:rsidR="00F90221" w:rsidRDefault="00F90221" w:rsidP="001A1780">
      <w:pPr>
        <w:pStyle w:val="BodyText"/>
      </w:pPr>
    </w:p>
    <w:p w14:paraId="0958D9D2" w14:textId="77777777" w:rsidR="001A1780" w:rsidRDefault="001A1780" w:rsidP="001A1780">
      <w:pPr>
        <w:pStyle w:val="BodyText"/>
      </w:pPr>
    </w:p>
    <w:p w14:paraId="30A905C9" w14:textId="77777777" w:rsidR="001A1780" w:rsidRDefault="001A1780" w:rsidP="001A1780">
      <w:pPr>
        <w:pStyle w:val="BodyText"/>
      </w:pPr>
    </w:p>
    <w:p w14:paraId="5F4FC835" w14:textId="77777777" w:rsidR="001A1780" w:rsidRDefault="001A1780" w:rsidP="001A1780">
      <w:pPr>
        <w:pStyle w:val="BodyText"/>
      </w:pPr>
    </w:p>
    <w:p w14:paraId="12C09171" w14:textId="77777777" w:rsidR="001A1780" w:rsidRDefault="001A1780" w:rsidP="001A1780">
      <w:pPr>
        <w:pStyle w:val="BodyText"/>
      </w:pPr>
    </w:p>
    <w:p w14:paraId="00985D05" w14:textId="77777777" w:rsidR="001A1780" w:rsidRDefault="001A1780" w:rsidP="001A1780">
      <w:pPr>
        <w:pStyle w:val="BodyText"/>
      </w:pPr>
    </w:p>
    <w:p w14:paraId="7035286F" w14:textId="77777777" w:rsidR="001A1780" w:rsidRDefault="001A1780" w:rsidP="001A1780">
      <w:pPr>
        <w:pStyle w:val="BodyText"/>
      </w:pPr>
    </w:p>
    <w:p w14:paraId="425D1D31" w14:textId="77777777" w:rsidR="001A1780" w:rsidRDefault="001A1780" w:rsidP="001A1780">
      <w:pPr>
        <w:pStyle w:val="BodyText"/>
      </w:pPr>
    </w:p>
    <w:p w14:paraId="0935B15A" w14:textId="77777777" w:rsidR="001A1780" w:rsidRDefault="001A1780" w:rsidP="001A1780">
      <w:pPr>
        <w:pStyle w:val="BodyText"/>
      </w:pPr>
    </w:p>
    <w:p w14:paraId="6BE18749" w14:textId="77777777" w:rsidR="001A1780" w:rsidRDefault="001A1780" w:rsidP="001A1780">
      <w:pPr>
        <w:pStyle w:val="BodyText"/>
      </w:pPr>
    </w:p>
    <w:p w14:paraId="460FE132" w14:textId="77777777" w:rsidR="001A1780" w:rsidRDefault="001A1780" w:rsidP="001A1780">
      <w:pPr>
        <w:pStyle w:val="BodyText"/>
      </w:pPr>
    </w:p>
    <w:p w14:paraId="6A3F27BC" w14:textId="77777777" w:rsidR="001A1780" w:rsidRDefault="001A1780" w:rsidP="001A1780">
      <w:pPr>
        <w:pStyle w:val="BodyText"/>
      </w:pPr>
    </w:p>
    <w:p w14:paraId="13E438B5" w14:textId="77777777" w:rsidR="001A1780" w:rsidRDefault="001A1780" w:rsidP="001A1780">
      <w:pPr>
        <w:pStyle w:val="BodyText"/>
      </w:pPr>
    </w:p>
    <w:p w14:paraId="35603053" w14:textId="77777777" w:rsidR="001A1780" w:rsidRDefault="001A1780" w:rsidP="001A1780">
      <w:pPr>
        <w:pStyle w:val="BodyText"/>
      </w:pPr>
    </w:p>
    <w:p w14:paraId="462ABF50" w14:textId="77777777" w:rsidR="001A1780" w:rsidRDefault="001A1780" w:rsidP="001A1780">
      <w:pPr>
        <w:pStyle w:val="BodyText"/>
      </w:pPr>
    </w:p>
    <w:p w14:paraId="70FA2DC3" w14:textId="77777777" w:rsidR="001A1780" w:rsidRDefault="001A1780" w:rsidP="001A1780">
      <w:pPr>
        <w:pStyle w:val="BodyText"/>
      </w:pPr>
    </w:p>
    <w:p w14:paraId="48BA798A" w14:textId="77777777" w:rsidR="001A1780" w:rsidRDefault="001A1780" w:rsidP="001A1780">
      <w:pPr>
        <w:pStyle w:val="BodyText"/>
      </w:pPr>
    </w:p>
    <w:p w14:paraId="34D58BF5" w14:textId="77777777" w:rsidR="001A1780" w:rsidRDefault="001A1780" w:rsidP="001A1780">
      <w:pPr>
        <w:pStyle w:val="BodyText"/>
      </w:pPr>
    </w:p>
    <w:p w14:paraId="7F671443" w14:textId="77777777" w:rsidR="001A1780" w:rsidRDefault="001A1780" w:rsidP="001A1780">
      <w:pPr>
        <w:pStyle w:val="BodyText"/>
      </w:pPr>
    </w:p>
    <w:p w14:paraId="30813B83" w14:textId="77777777" w:rsidR="001A1780" w:rsidRDefault="001A1780" w:rsidP="001A1780">
      <w:pPr>
        <w:pStyle w:val="BodyText"/>
      </w:pPr>
    </w:p>
    <w:p w14:paraId="68D4DD17" w14:textId="77777777" w:rsidR="001A1780" w:rsidRDefault="001A1780" w:rsidP="001A1780">
      <w:pPr>
        <w:pStyle w:val="BodyText"/>
      </w:pPr>
    </w:p>
    <w:p w14:paraId="4932A6A7" w14:textId="77777777" w:rsidR="001A1780" w:rsidRDefault="001A1780" w:rsidP="001A1780">
      <w:pPr>
        <w:pStyle w:val="BodyText"/>
      </w:pPr>
    </w:p>
    <w:p w14:paraId="373032B4" w14:textId="77777777" w:rsidR="001A1780" w:rsidRDefault="001A1780" w:rsidP="001A1780">
      <w:pPr>
        <w:pStyle w:val="BodyText"/>
      </w:pPr>
    </w:p>
    <w:p w14:paraId="4F15FBA8" w14:textId="77777777" w:rsidR="001A1780" w:rsidRDefault="001A1780" w:rsidP="001A1780">
      <w:pPr>
        <w:pStyle w:val="BodyText"/>
      </w:pPr>
    </w:p>
    <w:p w14:paraId="196434D3" w14:textId="77777777" w:rsidR="001A1780" w:rsidRDefault="001A1780" w:rsidP="001A1780">
      <w:pPr>
        <w:pStyle w:val="BodyText"/>
      </w:pPr>
    </w:p>
    <w:p w14:paraId="344B3F7F" w14:textId="77777777" w:rsidR="001A1780" w:rsidRDefault="001A1780" w:rsidP="001A1780">
      <w:pPr>
        <w:pStyle w:val="BodyText"/>
      </w:pPr>
    </w:p>
    <w:p w14:paraId="45CFB17F" w14:textId="77777777" w:rsidR="001A1780" w:rsidRDefault="001A1780" w:rsidP="001A1780">
      <w:pPr>
        <w:pStyle w:val="BodyText"/>
      </w:pPr>
    </w:p>
    <w:p w14:paraId="677097D7" w14:textId="77777777" w:rsidR="00F90221" w:rsidRPr="0086551B" w:rsidRDefault="001A1780" w:rsidP="00F90221">
      <w:pPr>
        <w:pStyle w:val="Heading1"/>
        <w:rPr>
          <w:rFonts w:cstheme="minorHAnsi"/>
        </w:rPr>
      </w:pPr>
      <w:bookmarkStart w:id="20" w:name="_Toc170270946"/>
      <w:bookmarkStart w:id="21" w:name="_Toc422125605"/>
      <w:bookmarkStart w:id="22" w:name="_Toc433278171"/>
      <w:bookmarkStart w:id="23" w:name="_Toc434581497"/>
      <w:bookmarkStart w:id="24" w:name="_Toc509479962"/>
      <w:r w:rsidRPr="0086551B">
        <w:rPr>
          <w:caps w:val="0"/>
        </w:rPr>
        <w:lastRenderedPageBreak/>
        <w:t>APPENDICES</w:t>
      </w:r>
      <w:bookmarkEnd w:id="20"/>
      <w:bookmarkEnd w:id="21"/>
      <w:bookmarkEnd w:id="22"/>
      <w:bookmarkEnd w:id="23"/>
      <w:bookmarkEnd w:id="24"/>
    </w:p>
    <w:tbl>
      <w:tblPr>
        <w:tblW w:w="5017" w:type="pct"/>
        <w:jc w:val="center"/>
        <w:tblBorders>
          <w:top w:val="single" w:sz="4" w:space="0" w:color="9B9B9D"/>
          <w:left w:val="single" w:sz="4" w:space="0" w:color="9B9B9D"/>
          <w:bottom w:val="single" w:sz="4" w:space="0" w:color="9B9B9D"/>
          <w:right w:val="single" w:sz="4" w:space="0" w:color="9B9B9D"/>
          <w:insideH w:val="single" w:sz="4" w:space="0" w:color="9B9B9D"/>
          <w:insideV w:val="single" w:sz="4" w:space="0" w:color="9B9B9D"/>
        </w:tblBorders>
        <w:tblLook w:val="0000" w:firstRow="0" w:lastRow="0" w:firstColumn="0" w:lastColumn="0" w:noHBand="0" w:noVBand="0"/>
      </w:tblPr>
      <w:tblGrid>
        <w:gridCol w:w="1668"/>
        <w:gridCol w:w="8213"/>
      </w:tblGrid>
      <w:tr w:rsidR="00B137FA" w:rsidRPr="00B137FA" w14:paraId="3AB45815" w14:textId="77777777" w:rsidTr="00165809">
        <w:trPr>
          <w:cantSplit/>
          <w:jc w:val="center"/>
        </w:trPr>
        <w:tc>
          <w:tcPr>
            <w:tcW w:w="844" w:type="pct"/>
            <w:shd w:val="clear" w:color="auto" w:fill="9B9B9D"/>
          </w:tcPr>
          <w:p w14:paraId="657E036C" w14:textId="77777777" w:rsidR="00F90221" w:rsidRPr="00B137FA" w:rsidRDefault="00F90221" w:rsidP="00B137FA">
            <w:pPr>
              <w:pStyle w:val="NoSpacing"/>
              <w:spacing w:before="80" w:after="80"/>
              <w:rPr>
                <w:rFonts w:ascii="Helvetica" w:hAnsi="Helvetica" w:cs="Arial"/>
                <w:b/>
                <w:color w:val="FFFFFF"/>
                <w:sz w:val="22"/>
                <w:szCs w:val="22"/>
              </w:rPr>
            </w:pPr>
            <w:r w:rsidRPr="00B137FA">
              <w:rPr>
                <w:rFonts w:ascii="Helvetica" w:hAnsi="Helvetica" w:cs="Arial"/>
                <w:b/>
                <w:color w:val="FFFFFF"/>
                <w:sz w:val="22"/>
                <w:szCs w:val="22"/>
              </w:rPr>
              <w:t>Appendix</w:t>
            </w:r>
          </w:p>
        </w:tc>
        <w:tc>
          <w:tcPr>
            <w:tcW w:w="4156" w:type="pct"/>
            <w:shd w:val="clear" w:color="auto" w:fill="9B9B9D"/>
          </w:tcPr>
          <w:p w14:paraId="2E562ACA" w14:textId="77777777" w:rsidR="00F90221" w:rsidRPr="00B137FA" w:rsidRDefault="00F90221" w:rsidP="00B137FA">
            <w:pPr>
              <w:pStyle w:val="NoSpacing"/>
              <w:spacing w:before="80" w:after="80"/>
              <w:rPr>
                <w:rFonts w:ascii="Helvetica" w:hAnsi="Helvetica" w:cs="Arial"/>
                <w:b/>
                <w:color w:val="FFFFFF"/>
                <w:sz w:val="22"/>
                <w:szCs w:val="22"/>
              </w:rPr>
            </w:pPr>
            <w:r w:rsidRPr="00B137FA">
              <w:rPr>
                <w:rFonts w:ascii="Helvetica" w:hAnsi="Helvetica" w:cs="Arial"/>
                <w:b/>
                <w:color w:val="FFFFFF"/>
                <w:sz w:val="22"/>
                <w:szCs w:val="22"/>
              </w:rPr>
              <w:t>Title</w:t>
            </w:r>
          </w:p>
        </w:tc>
      </w:tr>
      <w:tr w:rsidR="00F90221" w:rsidRPr="0086551B" w14:paraId="234470FA" w14:textId="77777777" w:rsidTr="00803AFF">
        <w:trPr>
          <w:cantSplit/>
          <w:jc w:val="center"/>
        </w:trPr>
        <w:tc>
          <w:tcPr>
            <w:tcW w:w="844" w:type="pct"/>
            <w:vAlign w:val="center"/>
          </w:tcPr>
          <w:p w14:paraId="33A3E928" w14:textId="77777777" w:rsidR="00F90221" w:rsidRPr="0086551B" w:rsidRDefault="00801590" w:rsidP="00803AFF">
            <w:pPr>
              <w:autoSpaceDE w:val="0"/>
              <w:autoSpaceDN w:val="0"/>
              <w:adjustRightInd w:val="0"/>
              <w:spacing w:before="80" w:after="80"/>
              <w:rPr>
                <w:rFonts w:cstheme="minorHAnsi"/>
                <w:b/>
                <w:color w:val="000000"/>
                <w:sz w:val="20"/>
                <w:szCs w:val="20"/>
                <w:lang w:eastAsia="en-AU"/>
              </w:rPr>
            </w:pPr>
            <w:r>
              <w:rPr>
                <w:rFonts w:cstheme="minorHAnsi"/>
                <w:b/>
                <w:sz w:val="20"/>
                <w:szCs w:val="20"/>
                <w:lang w:eastAsia="en-AU"/>
              </w:rPr>
              <w:t>Appendix A</w:t>
            </w:r>
          </w:p>
        </w:tc>
        <w:tc>
          <w:tcPr>
            <w:tcW w:w="4156" w:type="pct"/>
            <w:shd w:val="clear" w:color="auto" w:fill="auto"/>
            <w:vAlign w:val="center"/>
          </w:tcPr>
          <w:p w14:paraId="323480F8" w14:textId="24CBFE39" w:rsidR="00F90221" w:rsidRPr="0086551B" w:rsidRDefault="00884188" w:rsidP="00803AFF">
            <w:pPr>
              <w:pStyle w:val="BodyText"/>
              <w:tabs>
                <w:tab w:val="left" w:pos="2216"/>
              </w:tabs>
              <w:spacing w:before="40" w:after="40"/>
              <w:rPr>
                <w:rFonts w:cs="Calibri"/>
                <w:sz w:val="20"/>
              </w:rPr>
            </w:pPr>
            <w:r w:rsidRPr="00801590">
              <w:rPr>
                <w:rFonts w:cs="Calibri"/>
                <w:sz w:val="20"/>
              </w:rPr>
              <w:t>EPBC Offset Calculator Tool</w:t>
            </w:r>
          </w:p>
        </w:tc>
      </w:tr>
    </w:tbl>
    <w:p w14:paraId="7347DB77" w14:textId="77777777" w:rsidR="00F90221" w:rsidRPr="0086551B" w:rsidRDefault="00F90221" w:rsidP="00F90221">
      <w:pPr>
        <w:ind w:left="11"/>
        <w:rPr>
          <w:rFonts w:asciiTheme="majorHAnsi" w:hAnsiTheme="majorHAnsi" w:cstheme="minorHAnsi"/>
        </w:rPr>
      </w:pPr>
    </w:p>
    <w:p w14:paraId="26BB4AE2" w14:textId="77777777" w:rsidR="00F90221" w:rsidRPr="0086551B" w:rsidRDefault="00F90221" w:rsidP="00F90221">
      <w:pPr>
        <w:ind w:left="11"/>
        <w:rPr>
          <w:rFonts w:asciiTheme="majorHAnsi" w:hAnsiTheme="majorHAnsi" w:cstheme="minorHAnsi"/>
        </w:rPr>
      </w:pPr>
    </w:p>
    <w:p w14:paraId="7A34943E" w14:textId="77777777" w:rsidR="00D36B0D" w:rsidRPr="00D36B0D" w:rsidRDefault="00D36B0D" w:rsidP="00D36B0D">
      <w:bookmarkStart w:id="25" w:name="_Toc170270947"/>
      <w:bookmarkStart w:id="26" w:name="_Toc422125606"/>
      <w:bookmarkStart w:id="27" w:name="_Toc433278172"/>
      <w:bookmarkStart w:id="28" w:name="_Toc434581498"/>
      <w:r w:rsidRPr="00D36B0D">
        <w:br w:type="page"/>
      </w:r>
    </w:p>
    <w:p w14:paraId="0FA2600B" w14:textId="77777777" w:rsidR="00884188" w:rsidRDefault="00884188" w:rsidP="00801590">
      <w:pPr>
        <w:pStyle w:val="AppendixHeading"/>
        <w:sectPr w:rsidR="00884188" w:rsidSect="00630EDE">
          <w:pgSz w:w="11900" w:h="16840" w:code="9"/>
          <w:pgMar w:top="1134" w:right="1134" w:bottom="1134" w:left="1134" w:header="567" w:footer="567" w:gutter="0"/>
          <w:pgNumType w:start="1"/>
          <w:cols w:space="567"/>
          <w:docGrid w:linePitch="299"/>
        </w:sectPr>
      </w:pPr>
    </w:p>
    <w:p w14:paraId="7BFFFD4F" w14:textId="0467728E" w:rsidR="00801590" w:rsidRDefault="00D36B0D" w:rsidP="00801590">
      <w:pPr>
        <w:pStyle w:val="AppendixHeading"/>
      </w:pPr>
      <w:bookmarkStart w:id="29" w:name="_Toc509479963"/>
      <w:r w:rsidRPr="00D36B0D">
        <w:lastRenderedPageBreak/>
        <w:t>Appendix</w:t>
      </w:r>
      <w:r w:rsidRPr="00917B80">
        <w:t xml:space="preserve"> </w:t>
      </w:r>
      <w:r w:rsidR="00801590">
        <w:t>A</w:t>
      </w:r>
      <w:r w:rsidR="00F90221" w:rsidRPr="00917B80">
        <w:t xml:space="preserve">: </w:t>
      </w:r>
      <w:bookmarkEnd w:id="25"/>
      <w:bookmarkEnd w:id="26"/>
      <w:bookmarkEnd w:id="27"/>
      <w:bookmarkEnd w:id="28"/>
      <w:r w:rsidR="00801590" w:rsidRPr="00801590">
        <w:t>EPBC Offset Calculator Tool</w:t>
      </w:r>
      <w:bookmarkEnd w:id="29"/>
    </w:p>
    <w:p w14:paraId="26A5C346" w14:textId="022CCD93" w:rsidR="00801590" w:rsidRDefault="00884188" w:rsidP="00801590">
      <w:pPr>
        <w:pStyle w:val="BodyText"/>
      </w:pPr>
      <w:r>
        <w:t>Package 1</w:t>
      </w:r>
    </w:p>
    <w:p w14:paraId="7E1BF4B6" w14:textId="77777777" w:rsidR="00884188" w:rsidRDefault="00884188">
      <w:r>
        <w:rPr>
          <w:noProof/>
          <w:lang w:eastAsia="en-AU"/>
        </w:rPr>
        <w:drawing>
          <wp:inline distT="0" distB="0" distL="0" distR="0" wp14:anchorId="5DD2FC5B" wp14:editId="4A0F6762">
            <wp:extent cx="2657475" cy="1266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3CDE7CF5" w14:textId="77777777" w:rsidR="00884188" w:rsidRDefault="00884188">
      <w:r>
        <w:rPr>
          <w:noProof/>
          <w:lang w:eastAsia="en-AU"/>
        </w:rPr>
        <w:drawing>
          <wp:inline distT="0" distB="0" distL="0" distR="0" wp14:anchorId="753803E3" wp14:editId="774F2D15">
            <wp:extent cx="2771775" cy="41180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38F63A.tmp"/>
                    <pic:cNvPicPr/>
                  </pic:nvPicPr>
                  <pic:blipFill rotWithShape="1">
                    <a:blip r:embed="rId36">
                      <a:extLst>
                        <a:ext uri="{28A0092B-C50C-407E-A947-70E740481C1C}">
                          <a14:useLocalDpi xmlns:a14="http://schemas.microsoft.com/office/drawing/2010/main" val="0"/>
                        </a:ext>
                      </a:extLst>
                    </a:blip>
                    <a:srcRect l="3397" t="28758" r="71383" b="9303"/>
                    <a:stretch/>
                  </pic:blipFill>
                  <pic:spPr bwMode="auto">
                    <a:xfrm>
                      <a:off x="0" y="0"/>
                      <a:ext cx="2773759" cy="41210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F203369" wp14:editId="75C38527">
            <wp:extent cx="6457950" cy="408337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383F89.tmp"/>
                    <pic:cNvPicPr/>
                  </pic:nvPicPr>
                  <pic:blipFill rotWithShape="1">
                    <a:blip r:embed="rId36">
                      <a:extLst>
                        <a:ext uri="{28A0092B-C50C-407E-A947-70E740481C1C}">
                          <a14:useLocalDpi xmlns:a14="http://schemas.microsoft.com/office/drawing/2010/main" val="0"/>
                        </a:ext>
                      </a:extLst>
                    </a:blip>
                    <a:srcRect l="30161" t="28417" r="9930" b="8962"/>
                    <a:stretch/>
                  </pic:blipFill>
                  <pic:spPr bwMode="auto">
                    <a:xfrm>
                      <a:off x="0" y="0"/>
                      <a:ext cx="6464172" cy="4087311"/>
                    </a:xfrm>
                    <a:prstGeom prst="rect">
                      <a:avLst/>
                    </a:prstGeom>
                    <a:ln>
                      <a:noFill/>
                    </a:ln>
                    <a:extLst>
                      <a:ext uri="{53640926-AAD7-44D8-BBD7-CCE9431645EC}">
                        <a14:shadowObscured xmlns:a14="http://schemas.microsoft.com/office/drawing/2010/main"/>
                      </a:ext>
                    </a:extLst>
                  </pic:spPr>
                </pic:pic>
              </a:graphicData>
            </a:graphic>
          </wp:inline>
        </w:drawing>
      </w:r>
    </w:p>
    <w:p w14:paraId="39D2E800" w14:textId="77777777" w:rsidR="00884188" w:rsidRDefault="00884188"/>
    <w:p w14:paraId="207AAC55" w14:textId="6286082A" w:rsidR="00884188" w:rsidRDefault="00884188">
      <w:pPr>
        <w:rPr>
          <w:rFonts w:cs="Arial"/>
          <w:noProof/>
          <w:color w:val="000000"/>
          <w:szCs w:val="20"/>
        </w:rPr>
      </w:pPr>
      <w:r>
        <w:rPr>
          <w:noProof/>
          <w:lang w:eastAsia="en-AU"/>
        </w:rPr>
        <w:lastRenderedPageBreak/>
        <w:drawing>
          <wp:inline distT="0" distB="0" distL="0" distR="0" wp14:anchorId="4AF428E5" wp14:editId="2FC1CF23">
            <wp:extent cx="8124825" cy="38343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3869.tmp"/>
                    <pic:cNvPicPr/>
                  </pic:nvPicPr>
                  <pic:blipFill rotWithShape="1">
                    <a:blip r:embed="rId37">
                      <a:extLst>
                        <a:ext uri="{28A0092B-C50C-407E-A947-70E740481C1C}">
                          <a14:useLocalDpi xmlns:a14="http://schemas.microsoft.com/office/drawing/2010/main" val="0"/>
                        </a:ext>
                      </a:extLst>
                    </a:blip>
                    <a:srcRect l="16367" t="28588" r="24959" b="25638"/>
                    <a:stretch/>
                  </pic:blipFill>
                  <pic:spPr bwMode="auto">
                    <a:xfrm>
                      <a:off x="0" y="0"/>
                      <a:ext cx="8142547" cy="384271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BD7390D" w14:textId="0BE81EAB" w:rsidR="00884188" w:rsidRDefault="00884188" w:rsidP="00801590">
      <w:pPr>
        <w:pStyle w:val="BodyText"/>
      </w:pPr>
      <w:r>
        <w:lastRenderedPageBreak/>
        <w:t>Package 2 part 1</w:t>
      </w:r>
    </w:p>
    <w:p w14:paraId="62ED4CED" w14:textId="199B5B31" w:rsidR="00884188" w:rsidRDefault="00884188" w:rsidP="00801590">
      <w:pPr>
        <w:pStyle w:val="BodyText"/>
      </w:pPr>
      <w:r>
        <w:rPr>
          <w:lang w:eastAsia="en-AU"/>
        </w:rPr>
        <w:drawing>
          <wp:inline distT="0" distB="0" distL="0" distR="0" wp14:anchorId="3C0B657E" wp14:editId="1C415BAE">
            <wp:extent cx="2657475" cy="12668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7806194D" w14:textId="3EC0E62F" w:rsidR="00884188" w:rsidRDefault="00884188" w:rsidP="00801590">
      <w:pPr>
        <w:pStyle w:val="BodyText"/>
      </w:pPr>
      <w:r>
        <w:rPr>
          <w:lang w:eastAsia="en-AU"/>
        </w:rPr>
        <w:drawing>
          <wp:inline distT="0" distB="0" distL="0" distR="0" wp14:anchorId="387A62E7" wp14:editId="145BA029">
            <wp:extent cx="2781250" cy="419544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3878A.tmp"/>
                    <pic:cNvPicPr/>
                  </pic:nvPicPr>
                  <pic:blipFill rotWithShape="1">
                    <a:blip r:embed="rId38">
                      <a:extLst>
                        <a:ext uri="{28A0092B-C50C-407E-A947-70E740481C1C}">
                          <a14:useLocalDpi xmlns:a14="http://schemas.microsoft.com/office/drawing/2010/main" val="0"/>
                        </a:ext>
                      </a:extLst>
                    </a:blip>
                    <a:srcRect l="3088" t="29949" r="72619" b="9472"/>
                    <a:stretch/>
                  </pic:blipFill>
                  <pic:spPr bwMode="auto">
                    <a:xfrm>
                      <a:off x="0" y="0"/>
                      <a:ext cx="2790904" cy="4210008"/>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4561C6CF" wp14:editId="15C26324">
            <wp:extent cx="6391275" cy="4030023"/>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3876FE.tmp"/>
                    <pic:cNvPicPr/>
                  </pic:nvPicPr>
                  <pic:blipFill rotWithShape="1">
                    <a:blip r:embed="rId38">
                      <a:extLst>
                        <a:ext uri="{28A0092B-C50C-407E-A947-70E740481C1C}">
                          <a14:useLocalDpi xmlns:a14="http://schemas.microsoft.com/office/drawing/2010/main" val="0"/>
                        </a:ext>
                      </a:extLst>
                    </a:blip>
                    <a:srcRect l="29029" t="29949" r="13019" b="9642"/>
                    <a:stretch/>
                  </pic:blipFill>
                  <pic:spPr bwMode="auto">
                    <a:xfrm>
                      <a:off x="0" y="0"/>
                      <a:ext cx="6391275" cy="4030023"/>
                    </a:xfrm>
                    <a:prstGeom prst="rect">
                      <a:avLst/>
                    </a:prstGeom>
                    <a:ln>
                      <a:noFill/>
                    </a:ln>
                    <a:extLst>
                      <a:ext uri="{53640926-AAD7-44D8-BBD7-CCE9431645EC}">
                        <a14:shadowObscured xmlns:a14="http://schemas.microsoft.com/office/drawing/2010/main"/>
                      </a:ext>
                    </a:extLst>
                  </pic:spPr>
                </pic:pic>
              </a:graphicData>
            </a:graphic>
          </wp:inline>
        </w:drawing>
      </w:r>
    </w:p>
    <w:p w14:paraId="094B5E89" w14:textId="0FD6555D" w:rsidR="00884188" w:rsidRDefault="00884188" w:rsidP="00801590">
      <w:pPr>
        <w:pStyle w:val="BodyText"/>
      </w:pPr>
    </w:p>
    <w:p w14:paraId="2C959B31" w14:textId="40AF9260" w:rsidR="00884188" w:rsidRDefault="00884188" w:rsidP="00801590">
      <w:pPr>
        <w:pStyle w:val="BodyText"/>
      </w:pPr>
    </w:p>
    <w:p w14:paraId="2A8F4A63" w14:textId="592E3A60" w:rsidR="00884188" w:rsidRDefault="00884188" w:rsidP="00801590">
      <w:pPr>
        <w:pStyle w:val="BodyText"/>
      </w:pPr>
      <w:r>
        <w:rPr>
          <w:lang w:eastAsia="en-AU"/>
        </w:rPr>
        <w:lastRenderedPageBreak/>
        <w:drawing>
          <wp:inline distT="0" distB="0" distL="0" distR="0" wp14:anchorId="5D825AED" wp14:editId="779F35B8">
            <wp:extent cx="9115425" cy="4278669"/>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383FFD.tmp"/>
                    <pic:cNvPicPr/>
                  </pic:nvPicPr>
                  <pic:blipFill rotWithShape="1">
                    <a:blip r:embed="rId39">
                      <a:extLst>
                        <a:ext uri="{28A0092B-C50C-407E-A947-70E740481C1C}">
                          <a14:useLocalDpi xmlns:a14="http://schemas.microsoft.com/office/drawing/2010/main" val="0"/>
                        </a:ext>
                      </a:extLst>
                    </a:blip>
                    <a:srcRect l="11734" t="38968" r="22695" b="10153"/>
                    <a:stretch/>
                  </pic:blipFill>
                  <pic:spPr bwMode="auto">
                    <a:xfrm>
                      <a:off x="0" y="0"/>
                      <a:ext cx="9132328" cy="4286603"/>
                    </a:xfrm>
                    <a:prstGeom prst="rect">
                      <a:avLst/>
                    </a:prstGeom>
                    <a:ln>
                      <a:noFill/>
                    </a:ln>
                    <a:extLst>
                      <a:ext uri="{53640926-AAD7-44D8-BBD7-CCE9431645EC}">
                        <a14:shadowObscured xmlns:a14="http://schemas.microsoft.com/office/drawing/2010/main"/>
                      </a:ext>
                    </a:extLst>
                  </pic:spPr>
                </pic:pic>
              </a:graphicData>
            </a:graphic>
          </wp:inline>
        </w:drawing>
      </w:r>
    </w:p>
    <w:p w14:paraId="213BA4E6" w14:textId="77777777" w:rsidR="00884188" w:rsidRDefault="00884188">
      <w:pPr>
        <w:rPr>
          <w:rFonts w:cs="Arial"/>
          <w:noProof/>
          <w:color w:val="000000"/>
          <w:szCs w:val="20"/>
        </w:rPr>
      </w:pPr>
      <w:r>
        <w:br w:type="page"/>
      </w:r>
    </w:p>
    <w:p w14:paraId="64370952" w14:textId="15E58568" w:rsidR="00884188" w:rsidRDefault="00884188" w:rsidP="00801590">
      <w:pPr>
        <w:pStyle w:val="BodyText"/>
      </w:pPr>
      <w:r>
        <w:lastRenderedPageBreak/>
        <w:t>Package 2 part 2</w:t>
      </w:r>
    </w:p>
    <w:p w14:paraId="301C65F0" w14:textId="77777777" w:rsidR="00884188" w:rsidRDefault="00884188" w:rsidP="00801590">
      <w:pPr>
        <w:pStyle w:val="BodyText"/>
      </w:pPr>
    </w:p>
    <w:p w14:paraId="3B019AF4" w14:textId="7DF9B5FB" w:rsidR="00884188" w:rsidRDefault="00884188" w:rsidP="00801590">
      <w:pPr>
        <w:pStyle w:val="BodyText"/>
      </w:pPr>
      <w:r>
        <w:rPr>
          <w:lang w:eastAsia="en-AU"/>
        </w:rPr>
        <w:drawing>
          <wp:inline distT="0" distB="0" distL="0" distR="0" wp14:anchorId="226D9866" wp14:editId="617C429D">
            <wp:extent cx="2657475" cy="12668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6FC76CD8" w14:textId="44F2344B" w:rsidR="003A67D2" w:rsidRDefault="003A67D2" w:rsidP="00801590">
      <w:pPr>
        <w:pStyle w:val="BodyText"/>
      </w:pPr>
      <w:r>
        <w:rPr>
          <w:lang w:eastAsia="en-AU"/>
        </w:rPr>
        <w:drawing>
          <wp:inline distT="0" distB="0" distL="0" distR="0" wp14:anchorId="009ED9C7" wp14:editId="45E84502">
            <wp:extent cx="2762250" cy="412712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387188.tmp"/>
                    <pic:cNvPicPr/>
                  </pic:nvPicPr>
                  <pic:blipFill rotWithShape="1">
                    <a:blip r:embed="rId40">
                      <a:extLst>
                        <a:ext uri="{28A0092B-C50C-407E-A947-70E740481C1C}">
                          <a14:useLocalDpi xmlns:a14="http://schemas.microsoft.com/office/drawing/2010/main" val="0"/>
                        </a:ext>
                      </a:extLst>
                    </a:blip>
                    <a:srcRect l="3500" t="26716" r="70251" b="8451"/>
                    <a:stretch/>
                  </pic:blipFill>
                  <pic:spPr bwMode="auto">
                    <a:xfrm>
                      <a:off x="0" y="0"/>
                      <a:ext cx="2767734" cy="4135319"/>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3AE84CAE" wp14:editId="42A1C7AD">
            <wp:extent cx="6438900" cy="407228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382019.tmp"/>
                    <pic:cNvPicPr/>
                  </pic:nvPicPr>
                  <pic:blipFill rotWithShape="1">
                    <a:blip r:embed="rId40">
                      <a:extLst>
                        <a:ext uri="{28A0092B-C50C-407E-A947-70E740481C1C}">
                          <a14:useLocalDpi xmlns:a14="http://schemas.microsoft.com/office/drawing/2010/main" val="0"/>
                        </a:ext>
                      </a:extLst>
                    </a:blip>
                    <a:srcRect l="31601" t="26885" r="6225" b="8112"/>
                    <a:stretch/>
                  </pic:blipFill>
                  <pic:spPr bwMode="auto">
                    <a:xfrm>
                      <a:off x="0" y="0"/>
                      <a:ext cx="6460103" cy="4085695"/>
                    </a:xfrm>
                    <a:prstGeom prst="rect">
                      <a:avLst/>
                    </a:prstGeom>
                    <a:ln>
                      <a:noFill/>
                    </a:ln>
                    <a:extLst>
                      <a:ext uri="{53640926-AAD7-44D8-BBD7-CCE9431645EC}">
                        <a14:shadowObscured xmlns:a14="http://schemas.microsoft.com/office/drawing/2010/main"/>
                      </a:ext>
                    </a:extLst>
                  </pic:spPr>
                </pic:pic>
              </a:graphicData>
            </a:graphic>
          </wp:inline>
        </w:drawing>
      </w:r>
    </w:p>
    <w:p w14:paraId="1ACCEE5A" w14:textId="193F4334" w:rsidR="003A67D2" w:rsidRDefault="003A67D2" w:rsidP="00801590">
      <w:pPr>
        <w:pStyle w:val="BodyText"/>
      </w:pPr>
    </w:p>
    <w:p w14:paraId="2B01DBBD" w14:textId="4D6C08C0" w:rsidR="003A67D2" w:rsidRDefault="003A67D2" w:rsidP="00801590">
      <w:pPr>
        <w:pStyle w:val="BodyText"/>
      </w:pPr>
      <w:r>
        <w:rPr>
          <w:lang w:eastAsia="en-AU"/>
        </w:rPr>
        <w:lastRenderedPageBreak/>
        <w:drawing>
          <wp:inline distT="0" distB="0" distL="0" distR="0" wp14:anchorId="4498899D" wp14:editId="501A7F76">
            <wp:extent cx="9296400" cy="4393604"/>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38B9AA.tmp"/>
                    <pic:cNvPicPr/>
                  </pic:nvPicPr>
                  <pic:blipFill rotWithShape="1">
                    <a:blip r:embed="rId41">
                      <a:extLst>
                        <a:ext uri="{28A0092B-C50C-407E-A947-70E740481C1C}">
                          <a14:useLocalDpi xmlns:a14="http://schemas.microsoft.com/office/drawing/2010/main" val="0"/>
                        </a:ext>
                      </a:extLst>
                    </a:blip>
                    <a:srcRect l="21308" t="38627" r="12915" b="9984"/>
                    <a:stretch/>
                  </pic:blipFill>
                  <pic:spPr bwMode="auto">
                    <a:xfrm>
                      <a:off x="0" y="0"/>
                      <a:ext cx="9305977" cy="4398130"/>
                    </a:xfrm>
                    <a:prstGeom prst="rect">
                      <a:avLst/>
                    </a:prstGeom>
                    <a:ln>
                      <a:noFill/>
                    </a:ln>
                    <a:extLst>
                      <a:ext uri="{53640926-AAD7-44D8-BBD7-CCE9431645EC}">
                        <a14:shadowObscured xmlns:a14="http://schemas.microsoft.com/office/drawing/2010/main"/>
                      </a:ext>
                    </a:extLst>
                  </pic:spPr>
                </pic:pic>
              </a:graphicData>
            </a:graphic>
          </wp:inline>
        </w:drawing>
      </w:r>
    </w:p>
    <w:p w14:paraId="0581AFE8" w14:textId="77777777" w:rsidR="003A67D2" w:rsidRDefault="003A67D2">
      <w:pPr>
        <w:rPr>
          <w:rFonts w:cs="Arial"/>
          <w:noProof/>
          <w:color w:val="000000"/>
          <w:szCs w:val="20"/>
        </w:rPr>
      </w:pPr>
      <w:r>
        <w:br w:type="page"/>
      </w:r>
    </w:p>
    <w:p w14:paraId="20629971" w14:textId="21F31537" w:rsidR="00884188" w:rsidRDefault="00884188" w:rsidP="00801590">
      <w:pPr>
        <w:pStyle w:val="BodyText"/>
      </w:pPr>
      <w:r>
        <w:lastRenderedPageBreak/>
        <w:t>Package 3</w:t>
      </w:r>
    </w:p>
    <w:p w14:paraId="4A19A1B8" w14:textId="6098F4E0" w:rsidR="00884188" w:rsidRDefault="00884188" w:rsidP="00801590">
      <w:pPr>
        <w:pStyle w:val="BodyText"/>
      </w:pPr>
      <w:r>
        <w:rPr>
          <w:lang w:eastAsia="en-AU"/>
        </w:rPr>
        <w:drawing>
          <wp:inline distT="0" distB="0" distL="0" distR="0" wp14:anchorId="09300FCE" wp14:editId="13DAF761">
            <wp:extent cx="2657475" cy="12668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66F7144F" w14:textId="3DB1BA11" w:rsidR="003A67D2" w:rsidRDefault="003A67D2" w:rsidP="00801590">
      <w:pPr>
        <w:pStyle w:val="BodyText"/>
      </w:pPr>
      <w:r>
        <w:rPr>
          <w:lang w:eastAsia="en-AU"/>
        </w:rPr>
        <w:drawing>
          <wp:inline distT="0" distB="0" distL="0" distR="0" wp14:anchorId="17B2F72E" wp14:editId="48E430FB">
            <wp:extent cx="2676525" cy="4035862"/>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38933E.tmp"/>
                    <pic:cNvPicPr/>
                  </pic:nvPicPr>
                  <pic:blipFill rotWithShape="1">
                    <a:blip r:embed="rId42">
                      <a:extLst>
                        <a:ext uri="{28A0092B-C50C-407E-A947-70E740481C1C}">
                          <a14:useLocalDpi xmlns:a14="http://schemas.microsoft.com/office/drawing/2010/main" val="0"/>
                        </a:ext>
                      </a:extLst>
                    </a:blip>
                    <a:srcRect l="3500" t="28247" r="70354" b="6580"/>
                    <a:stretch/>
                  </pic:blipFill>
                  <pic:spPr bwMode="auto">
                    <a:xfrm>
                      <a:off x="0" y="0"/>
                      <a:ext cx="2680574" cy="4041968"/>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68C38A05" wp14:editId="53849D86">
            <wp:extent cx="6457950" cy="4105717"/>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38615C.tmp"/>
                    <pic:cNvPicPr/>
                  </pic:nvPicPr>
                  <pic:blipFill rotWithShape="1">
                    <a:blip r:embed="rId42">
                      <a:extLst>
                        <a:ext uri="{28A0092B-C50C-407E-A947-70E740481C1C}">
                          <a14:useLocalDpi xmlns:a14="http://schemas.microsoft.com/office/drawing/2010/main" val="0"/>
                        </a:ext>
                      </a:extLst>
                    </a:blip>
                    <a:srcRect l="31396" t="28248" r="6430" b="6410"/>
                    <a:stretch/>
                  </pic:blipFill>
                  <pic:spPr bwMode="auto">
                    <a:xfrm>
                      <a:off x="0" y="0"/>
                      <a:ext cx="6463066" cy="4108969"/>
                    </a:xfrm>
                    <a:prstGeom prst="rect">
                      <a:avLst/>
                    </a:prstGeom>
                    <a:ln>
                      <a:noFill/>
                    </a:ln>
                    <a:extLst>
                      <a:ext uri="{53640926-AAD7-44D8-BBD7-CCE9431645EC}">
                        <a14:shadowObscured xmlns:a14="http://schemas.microsoft.com/office/drawing/2010/main"/>
                      </a:ext>
                    </a:extLst>
                  </pic:spPr>
                </pic:pic>
              </a:graphicData>
            </a:graphic>
          </wp:inline>
        </w:drawing>
      </w:r>
    </w:p>
    <w:p w14:paraId="663BE761" w14:textId="0F4E343B" w:rsidR="003A67D2" w:rsidRDefault="003A67D2" w:rsidP="00801590">
      <w:pPr>
        <w:pStyle w:val="BodyText"/>
      </w:pPr>
      <w:r>
        <w:rPr>
          <w:lang w:eastAsia="en-AU"/>
        </w:rPr>
        <w:lastRenderedPageBreak/>
        <w:drawing>
          <wp:inline distT="0" distB="0" distL="0" distR="0" wp14:anchorId="4636779A" wp14:editId="1A8F00FC">
            <wp:extent cx="8829675" cy="41423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38A5F.tmp"/>
                    <pic:cNvPicPr/>
                  </pic:nvPicPr>
                  <pic:blipFill rotWithShape="1">
                    <a:blip r:embed="rId43">
                      <a:extLst>
                        <a:ext uri="{28A0092B-C50C-407E-A947-70E740481C1C}">
                          <a14:useLocalDpi xmlns:a14="http://schemas.microsoft.com/office/drawing/2010/main" val="0"/>
                        </a:ext>
                      </a:extLst>
                    </a:blip>
                    <a:srcRect l="27175" t="37436" r="14459" b="17300"/>
                    <a:stretch/>
                  </pic:blipFill>
                  <pic:spPr bwMode="auto">
                    <a:xfrm>
                      <a:off x="0" y="0"/>
                      <a:ext cx="8839649" cy="4146996"/>
                    </a:xfrm>
                    <a:prstGeom prst="rect">
                      <a:avLst/>
                    </a:prstGeom>
                    <a:ln>
                      <a:noFill/>
                    </a:ln>
                    <a:extLst>
                      <a:ext uri="{53640926-AAD7-44D8-BBD7-CCE9431645EC}">
                        <a14:shadowObscured xmlns:a14="http://schemas.microsoft.com/office/drawing/2010/main"/>
                      </a:ext>
                    </a:extLst>
                  </pic:spPr>
                </pic:pic>
              </a:graphicData>
            </a:graphic>
          </wp:inline>
        </w:drawing>
      </w:r>
    </w:p>
    <w:p w14:paraId="61225A27" w14:textId="77777777" w:rsidR="003A67D2" w:rsidRDefault="003A67D2">
      <w:pPr>
        <w:rPr>
          <w:rFonts w:cs="Arial"/>
          <w:noProof/>
          <w:color w:val="000000"/>
          <w:szCs w:val="20"/>
        </w:rPr>
      </w:pPr>
      <w:r>
        <w:br w:type="page"/>
      </w:r>
    </w:p>
    <w:p w14:paraId="214AD0C7" w14:textId="30E1CA80" w:rsidR="00884188" w:rsidRDefault="00884188" w:rsidP="00801590">
      <w:pPr>
        <w:pStyle w:val="BodyText"/>
      </w:pPr>
      <w:r>
        <w:lastRenderedPageBreak/>
        <w:t>Package 4 part 1</w:t>
      </w:r>
    </w:p>
    <w:p w14:paraId="68DF93A2" w14:textId="1849EA6A" w:rsidR="00884188" w:rsidRDefault="00884188" w:rsidP="00801590">
      <w:pPr>
        <w:pStyle w:val="BodyText"/>
      </w:pPr>
      <w:r>
        <w:rPr>
          <w:lang w:eastAsia="en-AU"/>
        </w:rPr>
        <w:drawing>
          <wp:inline distT="0" distB="0" distL="0" distR="0" wp14:anchorId="422BD241" wp14:editId="262DF28A">
            <wp:extent cx="2657475" cy="12668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66B2B667" w14:textId="166D0603" w:rsidR="003A67D2" w:rsidRDefault="003A67D2" w:rsidP="00801590">
      <w:pPr>
        <w:pStyle w:val="BodyText"/>
      </w:pPr>
      <w:r>
        <w:rPr>
          <w:lang w:eastAsia="en-AU"/>
        </w:rPr>
        <w:drawing>
          <wp:inline distT="0" distB="0" distL="0" distR="0" wp14:anchorId="11917224" wp14:editId="7A4B5113">
            <wp:extent cx="2724150" cy="4075666"/>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389F58.tmp"/>
                    <pic:cNvPicPr/>
                  </pic:nvPicPr>
                  <pic:blipFill rotWithShape="1">
                    <a:blip r:embed="rId44">
                      <a:extLst>
                        <a:ext uri="{28A0092B-C50C-407E-A947-70E740481C1C}">
                          <a14:useLocalDpi xmlns:a14="http://schemas.microsoft.com/office/drawing/2010/main" val="0"/>
                        </a:ext>
                      </a:extLst>
                    </a:blip>
                    <a:srcRect l="3603" t="25014" r="69839" b="9302"/>
                    <a:stretch/>
                  </pic:blipFill>
                  <pic:spPr bwMode="auto">
                    <a:xfrm>
                      <a:off x="0" y="0"/>
                      <a:ext cx="2728483" cy="4082149"/>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1F68B126" wp14:editId="3EA485DC">
            <wp:extent cx="6484699" cy="4076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38EC21.tmp"/>
                    <pic:cNvPicPr/>
                  </pic:nvPicPr>
                  <pic:blipFill rotWithShape="1">
                    <a:blip r:embed="rId44">
                      <a:extLst>
                        <a:ext uri="{28A0092B-C50C-407E-A947-70E740481C1C}">
                          <a14:useLocalDpi xmlns:a14="http://schemas.microsoft.com/office/drawing/2010/main" val="0"/>
                        </a:ext>
                      </a:extLst>
                    </a:blip>
                    <a:srcRect l="32116" t="25014" r="4680" b="9302"/>
                    <a:stretch/>
                  </pic:blipFill>
                  <pic:spPr bwMode="auto">
                    <a:xfrm>
                      <a:off x="0" y="0"/>
                      <a:ext cx="6484699" cy="4076700"/>
                    </a:xfrm>
                    <a:prstGeom prst="rect">
                      <a:avLst/>
                    </a:prstGeom>
                    <a:ln>
                      <a:noFill/>
                    </a:ln>
                    <a:extLst>
                      <a:ext uri="{53640926-AAD7-44D8-BBD7-CCE9431645EC}">
                        <a14:shadowObscured xmlns:a14="http://schemas.microsoft.com/office/drawing/2010/main"/>
                      </a:ext>
                    </a:extLst>
                  </pic:spPr>
                </pic:pic>
              </a:graphicData>
            </a:graphic>
          </wp:inline>
        </w:drawing>
      </w:r>
    </w:p>
    <w:p w14:paraId="6F8C6D24" w14:textId="42E25D5B" w:rsidR="003A67D2" w:rsidRDefault="003A67D2" w:rsidP="00801590">
      <w:pPr>
        <w:pStyle w:val="BodyText"/>
      </w:pPr>
    </w:p>
    <w:p w14:paraId="01244FB8" w14:textId="3B6A045A" w:rsidR="003A67D2" w:rsidRDefault="003A67D2" w:rsidP="00801590">
      <w:pPr>
        <w:pStyle w:val="BodyText"/>
      </w:pPr>
    </w:p>
    <w:p w14:paraId="6D35D09A" w14:textId="37A3F8EA" w:rsidR="003A67D2" w:rsidRDefault="003A67D2" w:rsidP="00801590">
      <w:pPr>
        <w:pStyle w:val="BodyText"/>
      </w:pPr>
    </w:p>
    <w:p w14:paraId="2890E926" w14:textId="10B426BC" w:rsidR="003A67D2" w:rsidRDefault="003A67D2" w:rsidP="00801590">
      <w:pPr>
        <w:pStyle w:val="BodyText"/>
      </w:pPr>
      <w:r>
        <w:rPr>
          <w:lang w:eastAsia="en-AU"/>
        </w:rPr>
        <w:lastRenderedPageBreak/>
        <w:drawing>
          <wp:inline distT="0" distB="0" distL="0" distR="0" wp14:anchorId="6A3EA89A" wp14:editId="19068F81">
            <wp:extent cx="8829675" cy="412329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3886CC.tmp"/>
                    <pic:cNvPicPr/>
                  </pic:nvPicPr>
                  <pic:blipFill rotWithShape="1">
                    <a:blip r:embed="rId45">
                      <a:extLst>
                        <a:ext uri="{28A0092B-C50C-407E-A947-70E740481C1C}">
                          <a14:useLocalDpi xmlns:a14="http://schemas.microsoft.com/office/drawing/2010/main" val="0"/>
                        </a:ext>
                      </a:extLst>
                    </a:blip>
                    <a:srcRect l="21514" t="38967" r="13018" b="10494"/>
                    <a:stretch/>
                  </pic:blipFill>
                  <pic:spPr bwMode="auto">
                    <a:xfrm>
                      <a:off x="0" y="0"/>
                      <a:ext cx="8839006" cy="4127649"/>
                    </a:xfrm>
                    <a:prstGeom prst="rect">
                      <a:avLst/>
                    </a:prstGeom>
                    <a:ln>
                      <a:noFill/>
                    </a:ln>
                    <a:extLst>
                      <a:ext uri="{53640926-AAD7-44D8-BBD7-CCE9431645EC}">
                        <a14:shadowObscured xmlns:a14="http://schemas.microsoft.com/office/drawing/2010/main"/>
                      </a:ext>
                    </a:extLst>
                  </pic:spPr>
                </pic:pic>
              </a:graphicData>
            </a:graphic>
          </wp:inline>
        </w:drawing>
      </w:r>
    </w:p>
    <w:p w14:paraId="5A6AAF42" w14:textId="77777777" w:rsidR="003A67D2" w:rsidRDefault="003A67D2">
      <w:pPr>
        <w:rPr>
          <w:rFonts w:cs="Arial"/>
          <w:noProof/>
          <w:color w:val="000000"/>
          <w:szCs w:val="20"/>
        </w:rPr>
      </w:pPr>
      <w:r>
        <w:br w:type="page"/>
      </w:r>
    </w:p>
    <w:p w14:paraId="27D8CA0E" w14:textId="6CFA53B8" w:rsidR="00884188" w:rsidRDefault="00884188" w:rsidP="00801590">
      <w:pPr>
        <w:pStyle w:val="BodyText"/>
      </w:pPr>
      <w:r>
        <w:lastRenderedPageBreak/>
        <w:t>Package 4 part 2</w:t>
      </w:r>
    </w:p>
    <w:p w14:paraId="3D49E3C9" w14:textId="06985177" w:rsidR="00884188" w:rsidRDefault="00884188" w:rsidP="00801590">
      <w:pPr>
        <w:pStyle w:val="BodyText"/>
      </w:pPr>
      <w:r>
        <w:rPr>
          <w:lang w:eastAsia="en-AU"/>
        </w:rPr>
        <w:drawing>
          <wp:inline distT="0" distB="0" distL="0" distR="0" wp14:anchorId="767A6D3B" wp14:editId="51BD7521">
            <wp:extent cx="2657475" cy="12668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1C79FEED" w14:textId="04FB1CF4" w:rsidR="00AA34F8" w:rsidRDefault="00AA34F8" w:rsidP="00801590">
      <w:pPr>
        <w:pStyle w:val="BodyText"/>
      </w:pPr>
      <w:r>
        <w:rPr>
          <w:lang w:eastAsia="en-AU"/>
        </w:rPr>
        <w:drawing>
          <wp:inline distT="0" distB="0" distL="0" distR="0" wp14:anchorId="288E1222" wp14:editId="747A4169">
            <wp:extent cx="2763862" cy="4071378"/>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3849AE.tmp"/>
                    <pic:cNvPicPr/>
                  </pic:nvPicPr>
                  <pic:blipFill rotWithShape="1">
                    <a:blip r:embed="rId46">
                      <a:extLst>
                        <a:ext uri="{28A0092B-C50C-407E-A947-70E740481C1C}">
                          <a14:useLocalDpi xmlns:a14="http://schemas.microsoft.com/office/drawing/2010/main" val="0"/>
                        </a:ext>
                      </a:extLst>
                    </a:blip>
                    <a:srcRect l="3603" t="28247" r="69633" b="6580"/>
                    <a:stretch/>
                  </pic:blipFill>
                  <pic:spPr bwMode="auto">
                    <a:xfrm>
                      <a:off x="0" y="0"/>
                      <a:ext cx="2773707" cy="4085881"/>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30927237" wp14:editId="4EECCE54">
            <wp:extent cx="6355494" cy="4018915"/>
            <wp:effectExtent l="0" t="0" r="762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389B2A.tmp"/>
                    <pic:cNvPicPr/>
                  </pic:nvPicPr>
                  <pic:blipFill rotWithShape="1">
                    <a:blip r:embed="rId46">
                      <a:extLst>
                        <a:ext uri="{28A0092B-C50C-407E-A947-70E740481C1C}">
                          <a14:useLocalDpi xmlns:a14="http://schemas.microsoft.com/office/drawing/2010/main" val="0"/>
                        </a:ext>
                      </a:extLst>
                    </a:blip>
                    <a:srcRect l="32219" t="27737" r="4783" b="6410"/>
                    <a:stretch/>
                  </pic:blipFill>
                  <pic:spPr bwMode="auto">
                    <a:xfrm>
                      <a:off x="0" y="0"/>
                      <a:ext cx="6364151" cy="4024389"/>
                    </a:xfrm>
                    <a:prstGeom prst="rect">
                      <a:avLst/>
                    </a:prstGeom>
                    <a:ln>
                      <a:noFill/>
                    </a:ln>
                    <a:extLst>
                      <a:ext uri="{53640926-AAD7-44D8-BBD7-CCE9431645EC}">
                        <a14:shadowObscured xmlns:a14="http://schemas.microsoft.com/office/drawing/2010/main"/>
                      </a:ext>
                    </a:extLst>
                  </pic:spPr>
                </pic:pic>
              </a:graphicData>
            </a:graphic>
          </wp:inline>
        </w:drawing>
      </w:r>
    </w:p>
    <w:p w14:paraId="761E82EB" w14:textId="122F12BF" w:rsidR="003A67D2" w:rsidRDefault="00AA34F8" w:rsidP="00801590">
      <w:pPr>
        <w:pStyle w:val="BodyText"/>
      </w:pPr>
      <w:r>
        <w:rPr>
          <w:lang w:eastAsia="en-AU"/>
        </w:rPr>
        <w:lastRenderedPageBreak/>
        <w:drawing>
          <wp:inline distT="0" distB="0" distL="0" distR="0" wp14:anchorId="32EEDF30" wp14:editId="589152F5">
            <wp:extent cx="9621534" cy="4514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386801.tmp"/>
                    <pic:cNvPicPr/>
                  </pic:nvPicPr>
                  <pic:blipFill rotWithShape="1">
                    <a:blip r:embed="rId47">
                      <a:extLst>
                        <a:ext uri="{28A0092B-C50C-407E-A947-70E740481C1C}">
                          <a14:useLocalDpi xmlns:a14="http://schemas.microsoft.com/office/drawing/2010/main" val="0"/>
                        </a:ext>
                      </a:extLst>
                    </a:blip>
                    <a:srcRect l="27072" t="31652" r="14356" b="22915"/>
                    <a:stretch/>
                  </pic:blipFill>
                  <pic:spPr bwMode="auto">
                    <a:xfrm>
                      <a:off x="0" y="0"/>
                      <a:ext cx="9628923" cy="4518317"/>
                    </a:xfrm>
                    <a:prstGeom prst="rect">
                      <a:avLst/>
                    </a:prstGeom>
                    <a:ln>
                      <a:noFill/>
                    </a:ln>
                    <a:extLst>
                      <a:ext uri="{53640926-AAD7-44D8-BBD7-CCE9431645EC}">
                        <a14:shadowObscured xmlns:a14="http://schemas.microsoft.com/office/drawing/2010/main"/>
                      </a:ext>
                    </a:extLst>
                  </pic:spPr>
                </pic:pic>
              </a:graphicData>
            </a:graphic>
          </wp:inline>
        </w:drawing>
      </w:r>
    </w:p>
    <w:p w14:paraId="2C45C757" w14:textId="77777777" w:rsidR="00AA34F8" w:rsidRDefault="00AA34F8">
      <w:pPr>
        <w:rPr>
          <w:rFonts w:cs="Arial"/>
          <w:noProof/>
          <w:color w:val="000000"/>
          <w:szCs w:val="20"/>
        </w:rPr>
      </w:pPr>
      <w:r>
        <w:br w:type="page"/>
      </w:r>
    </w:p>
    <w:p w14:paraId="01E55BE4" w14:textId="45F6E897" w:rsidR="00884188" w:rsidRDefault="00884188" w:rsidP="00801590">
      <w:pPr>
        <w:pStyle w:val="BodyText"/>
      </w:pPr>
      <w:r>
        <w:lastRenderedPageBreak/>
        <w:t>Package 5</w:t>
      </w:r>
    </w:p>
    <w:p w14:paraId="005A0177" w14:textId="4DF3A092" w:rsidR="00884188" w:rsidRDefault="00884188" w:rsidP="00801590">
      <w:pPr>
        <w:pStyle w:val="BodyText"/>
      </w:pPr>
      <w:r>
        <w:rPr>
          <w:lang w:eastAsia="en-AU"/>
        </w:rPr>
        <w:drawing>
          <wp:inline distT="0" distB="0" distL="0" distR="0" wp14:anchorId="4C2A1D0F" wp14:editId="06A9AE35">
            <wp:extent cx="2657475" cy="12668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1663DA48" w14:textId="4A881C90" w:rsidR="00AA34F8" w:rsidRDefault="00AA34F8" w:rsidP="00801590">
      <w:pPr>
        <w:pStyle w:val="BodyText"/>
      </w:pPr>
      <w:r>
        <w:rPr>
          <w:lang w:eastAsia="en-AU"/>
        </w:rPr>
        <w:drawing>
          <wp:inline distT="0" distB="0" distL="0" distR="0" wp14:anchorId="3C772139" wp14:editId="0E39F424">
            <wp:extent cx="2676525" cy="40255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383877.tmp"/>
                    <pic:cNvPicPr/>
                  </pic:nvPicPr>
                  <pic:blipFill rotWithShape="1">
                    <a:blip r:embed="rId48">
                      <a:extLst>
                        <a:ext uri="{28A0092B-C50C-407E-A947-70E740481C1C}">
                          <a14:useLocalDpi xmlns:a14="http://schemas.microsoft.com/office/drawing/2010/main" val="0"/>
                        </a:ext>
                      </a:extLst>
                    </a:blip>
                    <a:srcRect l="3603" t="27056" r="70869" b="9472"/>
                    <a:stretch/>
                  </pic:blipFill>
                  <pic:spPr bwMode="auto">
                    <a:xfrm>
                      <a:off x="0" y="0"/>
                      <a:ext cx="2679245" cy="4029670"/>
                    </a:xfrm>
                    <a:prstGeom prst="rect">
                      <a:avLst/>
                    </a:prstGeom>
                    <a:ln>
                      <a:noFill/>
                    </a:ln>
                    <a:extLst>
                      <a:ext uri="{53640926-AAD7-44D8-BBD7-CCE9431645EC}">
                        <a14:shadowObscured xmlns:a14="http://schemas.microsoft.com/office/drawing/2010/main"/>
                      </a:ext>
                    </a:extLst>
                  </pic:spPr>
                </pic:pic>
              </a:graphicData>
            </a:graphic>
          </wp:inline>
        </w:drawing>
      </w:r>
      <w:r>
        <w:rPr>
          <w:lang w:eastAsia="en-AU"/>
        </w:rPr>
        <w:drawing>
          <wp:inline distT="0" distB="0" distL="0" distR="0" wp14:anchorId="2EAE3946" wp14:editId="197C93B1">
            <wp:extent cx="6442599" cy="40576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388725.tmp"/>
                    <pic:cNvPicPr/>
                  </pic:nvPicPr>
                  <pic:blipFill rotWithShape="1">
                    <a:blip r:embed="rId48">
                      <a:extLst>
                        <a:ext uri="{28A0092B-C50C-407E-A947-70E740481C1C}">
                          <a14:useLocalDpi xmlns:a14="http://schemas.microsoft.com/office/drawing/2010/main" val="0"/>
                        </a:ext>
                      </a:extLst>
                    </a:blip>
                    <a:srcRect l="30778" t="26716" r="7769" b="9302"/>
                    <a:stretch/>
                  </pic:blipFill>
                  <pic:spPr bwMode="auto">
                    <a:xfrm>
                      <a:off x="0" y="0"/>
                      <a:ext cx="6442599" cy="4057650"/>
                    </a:xfrm>
                    <a:prstGeom prst="rect">
                      <a:avLst/>
                    </a:prstGeom>
                    <a:ln>
                      <a:noFill/>
                    </a:ln>
                    <a:extLst>
                      <a:ext uri="{53640926-AAD7-44D8-BBD7-CCE9431645EC}">
                        <a14:shadowObscured xmlns:a14="http://schemas.microsoft.com/office/drawing/2010/main"/>
                      </a:ext>
                    </a:extLst>
                  </pic:spPr>
                </pic:pic>
              </a:graphicData>
            </a:graphic>
          </wp:inline>
        </w:drawing>
      </w:r>
    </w:p>
    <w:p w14:paraId="62BC9162" w14:textId="1FAB1653" w:rsidR="00AA34F8" w:rsidRDefault="00AA34F8" w:rsidP="00801590">
      <w:pPr>
        <w:pStyle w:val="BodyText"/>
      </w:pPr>
    </w:p>
    <w:p w14:paraId="01843650" w14:textId="4BF19722" w:rsidR="00AA34F8" w:rsidRDefault="00AA34F8" w:rsidP="00801590">
      <w:pPr>
        <w:pStyle w:val="BodyText"/>
      </w:pPr>
    </w:p>
    <w:p w14:paraId="0E3FD164" w14:textId="5DF1FDA8" w:rsidR="00AA34F8" w:rsidRDefault="00AA34F8" w:rsidP="00801590">
      <w:pPr>
        <w:pStyle w:val="BodyText"/>
      </w:pPr>
    </w:p>
    <w:p w14:paraId="279D0D52" w14:textId="0983487E" w:rsidR="00AA34F8" w:rsidRDefault="00AA34F8" w:rsidP="00801590">
      <w:pPr>
        <w:pStyle w:val="BodyText"/>
      </w:pPr>
      <w:r>
        <w:rPr>
          <w:lang w:eastAsia="en-AU"/>
        </w:rPr>
        <w:lastRenderedPageBreak/>
        <w:drawing>
          <wp:inline distT="0" distB="0" distL="0" distR="0" wp14:anchorId="0C80CEDC" wp14:editId="322A377C">
            <wp:extent cx="9172575" cy="4284369"/>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3826A2.tmp"/>
                    <pic:cNvPicPr/>
                  </pic:nvPicPr>
                  <pic:blipFill rotWithShape="1">
                    <a:blip r:embed="rId49">
                      <a:extLst>
                        <a:ext uri="{28A0092B-C50C-407E-A947-70E740481C1C}">
                          <a14:useLocalDpi xmlns:a14="http://schemas.microsoft.com/office/drawing/2010/main" val="0"/>
                        </a:ext>
                      </a:extLst>
                    </a:blip>
                    <a:srcRect l="21411" t="29268" r="12915" b="20023"/>
                    <a:stretch/>
                  </pic:blipFill>
                  <pic:spPr bwMode="auto">
                    <a:xfrm>
                      <a:off x="0" y="0"/>
                      <a:ext cx="9186877" cy="4291049"/>
                    </a:xfrm>
                    <a:prstGeom prst="rect">
                      <a:avLst/>
                    </a:prstGeom>
                    <a:ln>
                      <a:noFill/>
                    </a:ln>
                    <a:extLst>
                      <a:ext uri="{53640926-AAD7-44D8-BBD7-CCE9431645EC}">
                        <a14:shadowObscured xmlns:a14="http://schemas.microsoft.com/office/drawing/2010/main"/>
                      </a:ext>
                    </a:extLst>
                  </pic:spPr>
                </pic:pic>
              </a:graphicData>
            </a:graphic>
          </wp:inline>
        </w:drawing>
      </w:r>
    </w:p>
    <w:p w14:paraId="32DC9F0B" w14:textId="77777777" w:rsidR="00AA34F8" w:rsidRDefault="00AA34F8">
      <w:pPr>
        <w:rPr>
          <w:rFonts w:cs="Arial"/>
          <w:noProof/>
          <w:color w:val="000000"/>
          <w:szCs w:val="20"/>
        </w:rPr>
      </w:pPr>
      <w:r>
        <w:br w:type="page"/>
      </w:r>
    </w:p>
    <w:p w14:paraId="7DABF07E" w14:textId="43B5DC98" w:rsidR="00884188" w:rsidRDefault="00884188" w:rsidP="00801590">
      <w:pPr>
        <w:pStyle w:val="BodyText"/>
      </w:pPr>
      <w:r>
        <w:lastRenderedPageBreak/>
        <w:t>Package 6</w:t>
      </w:r>
    </w:p>
    <w:p w14:paraId="612C447A" w14:textId="25D76F36" w:rsidR="00884188" w:rsidRDefault="00884188" w:rsidP="00801590">
      <w:pPr>
        <w:pStyle w:val="BodyText"/>
      </w:pPr>
      <w:r>
        <w:rPr>
          <w:lang w:eastAsia="en-AU"/>
        </w:rPr>
        <w:drawing>
          <wp:inline distT="0" distB="0" distL="0" distR="0" wp14:anchorId="54D23266" wp14:editId="1EE44D58">
            <wp:extent cx="2657475" cy="12668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834AE.tmp"/>
                    <pic:cNvPicPr/>
                  </pic:nvPicPr>
                  <pic:blipFill rotWithShape="1">
                    <a:blip r:embed="rId35">
                      <a:extLst>
                        <a:ext uri="{28A0092B-C50C-407E-A947-70E740481C1C}">
                          <a14:useLocalDpi xmlns:a14="http://schemas.microsoft.com/office/drawing/2010/main" val="0"/>
                        </a:ext>
                      </a:extLst>
                    </a:blip>
                    <a:srcRect l="4735" t="26375" r="66545" b="50993"/>
                    <a:stretch/>
                  </pic:blipFill>
                  <pic:spPr bwMode="auto">
                    <a:xfrm>
                      <a:off x="0" y="0"/>
                      <a:ext cx="2657475" cy="1266825"/>
                    </a:xfrm>
                    <a:prstGeom prst="rect">
                      <a:avLst/>
                    </a:prstGeom>
                    <a:ln>
                      <a:noFill/>
                    </a:ln>
                    <a:extLst>
                      <a:ext uri="{53640926-AAD7-44D8-BBD7-CCE9431645EC}">
                        <a14:shadowObscured xmlns:a14="http://schemas.microsoft.com/office/drawing/2010/main"/>
                      </a:ext>
                    </a:extLst>
                  </pic:spPr>
                </pic:pic>
              </a:graphicData>
            </a:graphic>
          </wp:inline>
        </w:drawing>
      </w:r>
    </w:p>
    <w:p w14:paraId="18C4F23B" w14:textId="7454CF6A" w:rsidR="00801590" w:rsidRDefault="00AA34F8" w:rsidP="00854B4D">
      <w:pPr>
        <w:pStyle w:val="BodyText"/>
      </w:pPr>
      <w:r>
        <w:rPr>
          <w:lang w:eastAsia="en-AU"/>
        </w:rPr>
        <w:drawing>
          <wp:inline distT="0" distB="0" distL="0" distR="0" wp14:anchorId="5001518B" wp14:editId="321DD8A3">
            <wp:extent cx="2647950" cy="3941135"/>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738BAFA.tmp"/>
                    <pic:cNvPicPr/>
                  </pic:nvPicPr>
                  <pic:blipFill rotWithShape="1">
                    <a:blip r:embed="rId50">
                      <a:extLst>
                        <a:ext uri="{28A0092B-C50C-407E-A947-70E740481C1C}">
                          <a14:useLocalDpi xmlns:a14="http://schemas.microsoft.com/office/drawing/2010/main" val="0"/>
                        </a:ext>
                      </a:extLst>
                    </a:blip>
                    <a:srcRect l="3500" t="28077" r="69943" b="6579"/>
                    <a:stretch/>
                  </pic:blipFill>
                  <pic:spPr bwMode="auto">
                    <a:xfrm>
                      <a:off x="0" y="0"/>
                      <a:ext cx="2651851" cy="3946941"/>
                    </a:xfrm>
                    <a:prstGeom prst="rect">
                      <a:avLst/>
                    </a:prstGeom>
                    <a:ln>
                      <a:noFill/>
                    </a:ln>
                    <a:extLst>
                      <a:ext uri="{53640926-AAD7-44D8-BBD7-CCE9431645EC}">
                        <a14:shadowObscured xmlns:a14="http://schemas.microsoft.com/office/drawing/2010/main"/>
                      </a:ext>
                    </a:extLst>
                  </pic:spPr>
                </pic:pic>
              </a:graphicData>
            </a:graphic>
          </wp:inline>
        </w:drawing>
      </w:r>
      <w:r w:rsidR="00B86685">
        <w:rPr>
          <w:lang w:eastAsia="en-AU"/>
        </w:rPr>
        <w:drawing>
          <wp:inline distT="0" distB="0" distL="0" distR="0" wp14:anchorId="74A5FE2E" wp14:editId="7550E9C8">
            <wp:extent cx="6162675" cy="3859453"/>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38C3A3.tmp"/>
                    <pic:cNvPicPr/>
                  </pic:nvPicPr>
                  <pic:blipFill rotWithShape="1">
                    <a:blip r:embed="rId51">
                      <a:extLst>
                        <a:ext uri="{28A0092B-C50C-407E-A947-70E740481C1C}">
                          <a14:useLocalDpi xmlns:a14="http://schemas.microsoft.com/office/drawing/2010/main" val="0"/>
                        </a:ext>
                      </a:extLst>
                    </a:blip>
                    <a:srcRect l="15234" t="28417" r="23621" b="8281"/>
                    <a:stretch/>
                  </pic:blipFill>
                  <pic:spPr bwMode="auto">
                    <a:xfrm>
                      <a:off x="0" y="0"/>
                      <a:ext cx="6168004" cy="3862790"/>
                    </a:xfrm>
                    <a:prstGeom prst="rect">
                      <a:avLst/>
                    </a:prstGeom>
                    <a:ln>
                      <a:noFill/>
                    </a:ln>
                    <a:extLst>
                      <a:ext uri="{53640926-AAD7-44D8-BBD7-CCE9431645EC}">
                        <a14:shadowObscured xmlns:a14="http://schemas.microsoft.com/office/drawing/2010/main"/>
                      </a:ext>
                    </a:extLst>
                  </pic:spPr>
                </pic:pic>
              </a:graphicData>
            </a:graphic>
          </wp:inline>
        </w:drawing>
      </w:r>
    </w:p>
    <w:p w14:paraId="568D8910" w14:textId="77777777" w:rsidR="00854B4D" w:rsidRDefault="00854B4D" w:rsidP="00854B4D">
      <w:pPr>
        <w:pStyle w:val="BodyText"/>
      </w:pPr>
    </w:p>
    <w:p w14:paraId="0ED01D88" w14:textId="135B85B2" w:rsidR="00801590" w:rsidRDefault="00801590" w:rsidP="00854B4D">
      <w:pPr>
        <w:pStyle w:val="BodyText"/>
      </w:pPr>
    </w:p>
    <w:p w14:paraId="6109A167" w14:textId="77777777" w:rsidR="00801590" w:rsidRDefault="00801590" w:rsidP="00854B4D">
      <w:pPr>
        <w:pStyle w:val="BodyText"/>
      </w:pPr>
    </w:p>
    <w:p w14:paraId="4981D2B2" w14:textId="77777777" w:rsidR="00801590" w:rsidRDefault="00801590" w:rsidP="00854B4D">
      <w:pPr>
        <w:pStyle w:val="BodyText"/>
      </w:pPr>
    </w:p>
    <w:p w14:paraId="147CCE2F" w14:textId="6E579B05" w:rsidR="00801590" w:rsidRDefault="00B86685" w:rsidP="00854B4D">
      <w:pPr>
        <w:pStyle w:val="BodyText"/>
      </w:pPr>
      <w:r>
        <w:rPr>
          <w:lang w:eastAsia="en-AU"/>
        </w:rPr>
        <w:drawing>
          <wp:inline distT="0" distB="0" distL="0" distR="0" wp14:anchorId="31E2FC37" wp14:editId="046EE682">
            <wp:extent cx="9229725" cy="43455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738352B.tmp"/>
                    <pic:cNvPicPr/>
                  </pic:nvPicPr>
                  <pic:blipFill rotWithShape="1">
                    <a:blip r:embed="rId52">
                      <a:extLst>
                        <a:ext uri="{28A0092B-C50C-407E-A947-70E740481C1C}">
                          <a14:useLocalDpi xmlns:a14="http://schemas.microsoft.com/office/drawing/2010/main" val="0"/>
                        </a:ext>
                      </a:extLst>
                    </a:blip>
                    <a:srcRect l="4323" t="35734" r="44517" b="24447"/>
                    <a:stretch/>
                  </pic:blipFill>
                  <pic:spPr bwMode="auto">
                    <a:xfrm>
                      <a:off x="0" y="0"/>
                      <a:ext cx="9248302" cy="4354332"/>
                    </a:xfrm>
                    <a:prstGeom prst="rect">
                      <a:avLst/>
                    </a:prstGeom>
                    <a:ln>
                      <a:noFill/>
                    </a:ln>
                    <a:extLst>
                      <a:ext uri="{53640926-AAD7-44D8-BBD7-CCE9431645EC}">
                        <a14:shadowObscured xmlns:a14="http://schemas.microsoft.com/office/drawing/2010/main"/>
                      </a:ext>
                    </a:extLst>
                  </pic:spPr>
                </pic:pic>
              </a:graphicData>
            </a:graphic>
          </wp:inline>
        </w:drawing>
      </w:r>
    </w:p>
    <w:p w14:paraId="12FE9A8C" w14:textId="77777777" w:rsidR="00801590" w:rsidRDefault="00801590" w:rsidP="00854B4D">
      <w:pPr>
        <w:pStyle w:val="BodyText"/>
      </w:pPr>
    </w:p>
    <w:sectPr w:rsidR="00801590" w:rsidSect="00884188">
      <w:pgSz w:w="16840" w:h="11900" w:orient="landscape" w:code="9"/>
      <w:pgMar w:top="1134" w:right="1134" w:bottom="1134" w:left="1134" w:header="567" w:footer="567" w:gutter="0"/>
      <w:pgNumType w:start="1"/>
      <w:cols w:space="567"/>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3464D5" w14:textId="77777777" w:rsidR="005D173B" w:rsidRDefault="005D173B" w:rsidP="00D41211">
      <w:r>
        <w:separator/>
      </w:r>
    </w:p>
  </w:endnote>
  <w:endnote w:type="continuationSeparator" w:id="0">
    <w:p w14:paraId="78E97262" w14:textId="77777777" w:rsidR="005D173B" w:rsidRDefault="005D173B" w:rsidP="00D41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Gibson">
    <w:altName w:val="Arial"/>
    <w:panose1 w:val="00000000000000000000"/>
    <w:charset w:val="00"/>
    <w:family w:val="modern"/>
    <w:notTrueType/>
    <w:pitch w:val="variable"/>
    <w:sig w:usb0="A000002F" w:usb1="5000004A" w:usb2="00000000" w:usb3="00000000" w:csb0="00000093" w:csb1="00000000"/>
  </w:font>
  <w:font w:name="Helvetica-Bold">
    <w:panose1 w:val="00000000000000000000"/>
    <w:charset w:val="4D"/>
    <w:family w:val="auto"/>
    <w:notTrueType/>
    <w:pitch w:val="default"/>
    <w:sig w:usb0="00000003" w:usb1="00000000" w:usb2="00000000" w:usb3="00000000" w:csb0="00000001" w:csb1="00000000"/>
  </w:font>
  <w:font w:name="Helvetica-Light">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E11E2" w14:textId="77777777" w:rsidR="005D173B" w:rsidRPr="007F71DE" w:rsidRDefault="005D173B" w:rsidP="002A1951">
    <w:pPr>
      <w:tabs>
        <w:tab w:val="right" w:pos="15026"/>
      </w:tabs>
      <w:suppressAutoHyphens/>
      <w:autoSpaceDE w:val="0"/>
      <w:autoSpaceDN w:val="0"/>
      <w:adjustRightInd w:val="0"/>
      <w:spacing w:after="170" w:line="260" w:lineRule="atLeast"/>
      <w:textAlignment w:val="center"/>
      <w:rPr>
        <w:rStyle w:val="PageNumber"/>
        <w:rFonts w:ascii="Helvetica" w:hAnsi="Helvetica" w:cs="Helvetica"/>
        <w:color w:val="58595B" w:themeColor="accent6"/>
        <w:sz w:val="16"/>
        <w:szCs w:val="16"/>
        <w:lang w:val="en-GB"/>
      </w:rPr>
    </w:pPr>
    <w:r w:rsidRPr="007C2A49">
      <w:rPr>
        <w:rFonts w:cs="Helvetica"/>
        <w:color w:val="58595B" w:themeColor="accent6"/>
        <w:sz w:val="16"/>
        <w:szCs w:val="16"/>
        <w:lang w:val="en-GB"/>
      </w:rPr>
      <w:t>TRIM Document No:</w:t>
    </w:r>
    <w:r>
      <w:rPr>
        <w:rFonts w:cs="Helvetica"/>
        <w:color w:val="58595B" w:themeColor="accent6"/>
        <w:sz w:val="16"/>
        <w:szCs w:val="16"/>
        <w:lang w:val="en-GB"/>
      </w:rPr>
      <w:ptab w:relativeTo="margin" w:alignment="right" w:leader="none"/>
    </w:r>
    <w:r>
      <w:rPr>
        <w:rFonts w:cs="Helvetica"/>
        <w:color w:val="58595B" w:themeColor="accent6"/>
        <w:sz w:val="16"/>
        <w:szCs w:val="16"/>
        <w:lang w:val="en-GB"/>
      </w:rPr>
      <w:t>P</w:t>
    </w:r>
    <w:r w:rsidRPr="007C2A49">
      <w:rPr>
        <w:rFonts w:cs="Helvetica"/>
        <w:color w:val="58595B" w:themeColor="accent6"/>
        <w:sz w:val="16"/>
        <w:szCs w:val="16"/>
        <w:lang w:val="en-GB"/>
      </w:rPr>
      <w:t xml:space="preserve">age </w:t>
    </w:r>
    <w:r w:rsidRPr="007C2A49">
      <w:rPr>
        <w:rFonts w:cs="Helvetica"/>
        <w:color w:val="58595B" w:themeColor="accent6"/>
        <w:sz w:val="16"/>
        <w:szCs w:val="16"/>
        <w:lang w:val="en-GB"/>
      </w:rPr>
      <w:fldChar w:fldCharType="begin"/>
    </w:r>
    <w:r w:rsidRPr="007C2A49">
      <w:rPr>
        <w:rFonts w:cs="Helvetica"/>
        <w:color w:val="58595B" w:themeColor="accent6"/>
        <w:sz w:val="16"/>
        <w:szCs w:val="16"/>
        <w:lang w:val="en-GB"/>
      </w:rPr>
      <w:instrText xml:space="preserve"> PAGE   \* MERGEFORMAT </w:instrText>
    </w:r>
    <w:r w:rsidRPr="007C2A49">
      <w:rPr>
        <w:rFonts w:cs="Helvetica"/>
        <w:color w:val="58595B" w:themeColor="accent6"/>
        <w:sz w:val="16"/>
        <w:szCs w:val="16"/>
        <w:lang w:val="en-GB"/>
      </w:rPr>
      <w:fldChar w:fldCharType="separate"/>
    </w:r>
    <w:r>
      <w:rPr>
        <w:rFonts w:cs="Helvetica"/>
        <w:noProof/>
        <w:color w:val="58595B" w:themeColor="accent6"/>
        <w:sz w:val="16"/>
        <w:szCs w:val="16"/>
        <w:lang w:val="en-GB"/>
      </w:rPr>
      <w:t>1</w:t>
    </w:r>
    <w:r w:rsidRPr="007C2A49">
      <w:rPr>
        <w:rFonts w:cs="Helvetica"/>
        <w:color w:val="58595B" w:themeColor="accent6"/>
        <w:sz w:val="16"/>
        <w:szCs w:val="16"/>
        <w:lang w:val="en-GB"/>
      </w:rPr>
      <w:fldChar w:fldCharType="end"/>
    </w:r>
    <w:r w:rsidRPr="007C2A49">
      <w:rPr>
        <w:rFonts w:cs="Helvetica"/>
        <w:color w:val="58595B" w:themeColor="accent6"/>
        <w:sz w:val="16"/>
        <w:szCs w:val="16"/>
        <w:lang w:val="en-GB"/>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FCAD9" w14:textId="77777777" w:rsidR="005D173B" w:rsidRDefault="005D173B" w:rsidP="002A1951">
    <w:pPr>
      <w:tabs>
        <w:tab w:val="right" w:pos="15026"/>
      </w:tabs>
      <w:suppressAutoHyphens/>
      <w:autoSpaceDE w:val="0"/>
      <w:autoSpaceDN w:val="0"/>
      <w:adjustRightInd w:val="0"/>
      <w:spacing w:after="170" w:line="260" w:lineRule="atLeast"/>
      <w:textAlignment w:val="center"/>
    </w:pPr>
    <w:r w:rsidRPr="007C2A49">
      <w:rPr>
        <w:rFonts w:cs="Helvetica"/>
        <w:color w:val="58595B" w:themeColor="accent6"/>
        <w:sz w:val="16"/>
        <w:szCs w:val="16"/>
        <w:lang w:val="en-GB"/>
      </w:rPr>
      <w:t>TRIM Document No:</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39A6E" w14:textId="72E2AF50" w:rsidR="005D173B" w:rsidRPr="006926DA" w:rsidRDefault="005D173B" w:rsidP="000E48AC">
    <w:pPr>
      <w:pBdr>
        <w:top w:val="single" w:sz="4" w:space="1" w:color="808080" w:themeColor="background1" w:themeShade="80"/>
      </w:pBdr>
      <w:tabs>
        <w:tab w:val="right" w:pos="15026"/>
      </w:tabs>
      <w:suppressAutoHyphens/>
      <w:autoSpaceDE w:val="0"/>
      <w:autoSpaceDN w:val="0"/>
      <w:adjustRightInd w:val="0"/>
      <w:textAlignment w:val="center"/>
      <w:rPr>
        <w:rStyle w:val="PageNumber"/>
        <w:rFonts w:ascii="Helvetica" w:hAnsi="Helvetica" w:cs="Helvetica"/>
        <w:color w:val="58595B" w:themeColor="accent6"/>
        <w:sz w:val="18"/>
        <w:szCs w:val="18"/>
        <w:lang w:val="en-GB"/>
      </w:rPr>
    </w:pPr>
    <w:r w:rsidRPr="006926DA">
      <w:rPr>
        <w:rFonts w:cs="Helvetica"/>
        <w:color w:val="58595B" w:themeColor="accent6"/>
        <w:sz w:val="18"/>
        <w:szCs w:val="18"/>
        <w:lang w:val="en-GB"/>
      </w:rPr>
      <w:t>Document No</w:t>
    </w:r>
    <w:r>
      <w:rPr>
        <w:rFonts w:cs="Helvetica"/>
        <w:color w:val="58595B" w:themeColor="accent6"/>
        <w:sz w:val="18"/>
        <w:szCs w:val="18"/>
        <w:lang w:val="en-GB"/>
      </w:rPr>
      <w:t xml:space="preserve">: </w:t>
    </w:r>
    <w:r w:rsidRPr="00D00FF0">
      <w:rPr>
        <w:rFonts w:cs="Helvetica"/>
        <w:color w:val="58595B" w:themeColor="accent6"/>
        <w:sz w:val="18"/>
        <w:szCs w:val="18"/>
        <w:lang w:val="en-GB"/>
      </w:rPr>
      <w:t>D15#116511</w:t>
    </w:r>
    <w:r w:rsidRPr="006926DA">
      <w:rPr>
        <w:rFonts w:cs="Helvetica"/>
        <w:color w:val="58595B" w:themeColor="accent6"/>
        <w:sz w:val="18"/>
        <w:szCs w:val="18"/>
        <w:lang w:val="en-GB"/>
      </w:rPr>
      <w:ptab w:relativeTo="margin" w:alignment="right" w:leader="none"/>
    </w:r>
    <w:r w:rsidRPr="006926DA">
      <w:rPr>
        <w:rFonts w:cs="Helvetica"/>
        <w:color w:val="58595B" w:themeColor="accent6"/>
        <w:sz w:val="18"/>
        <w:szCs w:val="18"/>
        <w:lang w:val="en-GB"/>
      </w:rPr>
      <w:t xml:space="preserve">Page </w:t>
    </w:r>
    <w:r w:rsidRPr="006926DA">
      <w:rPr>
        <w:rFonts w:cs="Helvetica"/>
        <w:color w:val="58595B" w:themeColor="accent6"/>
        <w:sz w:val="18"/>
        <w:szCs w:val="18"/>
        <w:lang w:val="en-GB"/>
      </w:rPr>
      <w:fldChar w:fldCharType="begin"/>
    </w:r>
    <w:r w:rsidRPr="006926DA">
      <w:rPr>
        <w:rFonts w:cs="Helvetica"/>
        <w:color w:val="58595B" w:themeColor="accent6"/>
        <w:sz w:val="18"/>
        <w:szCs w:val="18"/>
        <w:lang w:val="en-GB"/>
      </w:rPr>
      <w:instrText xml:space="preserve"> PAGE   \* MERGEFORMAT </w:instrText>
    </w:r>
    <w:r w:rsidRPr="006926DA">
      <w:rPr>
        <w:rFonts w:cs="Helvetica"/>
        <w:color w:val="58595B" w:themeColor="accent6"/>
        <w:sz w:val="18"/>
        <w:szCs w:val="18"/>
        <w:lang w:val="en-GB"/>
      </w:rPr>
      <w:fldChar w:fldCharType="separate"/>
    </w:r>
    <w:r w:rsidR="003C69AE">
      <w:rPr>
        <w:rFonts w:cs="Helvetica"/>
        <w:noProof/>
        <w:color w:val="58595B" w:themeColor="accent6"/>
        <w:sz w:val="18"/>
        <w:szCs w:val="18"/>
        <w:lang w:val="en-GB"/>
      </w:rPr>
      <w:t>15</w:t>
    </w:r>
    <w:r w:rsidRPr="006926DA">
      <w:rPr>
        <w:rFonts w:cs="Helvetica"/>
        <w:color w:val="58595B" w:themeColor="accent6"/>
        <w:sz w:val="18"/>
        <w:szCs w:val="18"/>
        <w:lang w:val="en-GB"/>
      </w:rPr>
      <w:fldChar w:fldCharType="end"/>
    </w:r>
    <w:r>
      <w:rPr>
        <w:rFonts w:cs="Helvetica"/>
        <w:color w:val="58595B" w:themeColor="accent6"/>
        <w:sz w:val="18"/>
        <w:szCs w:val="18"/>
        <w:lang w:val="en-GB"/>
      </w:rPr>
      <w:t xml:space="preserve"> of </w:t>
    </w:r>
    <w:r>
      <w:rPr>
        <w:rFonts w:cs="Helvetica"/>
        <w:color w:val="58595B" w:themeColor="accent6"/>
        <w:sz w:val="18"/>
        <w:szCs w:val="18"/>
        <w:lang w:val="en-GB"/>
      </w:rPr>
      <w:fldChar w:fldCharType="begin"/>
    </w:r>
    <w:r>
      <w:rPr>
        <w:rFonts w:cs="Helvetica"/>
        <w:color w:val="58595B" w:themeColor="accent6"/>
        <w:sz w:val="18"/>
        <w:szCs w:val="18"/>
        <w:lang w:val="en-GB"/>
      </w:rPr>
      <w:instrText xml:space="preserve"> NUMPAGES   \* MERGEFORMAT </w:instrText>
    </w:r>
    <w:r>
      <w:rPr>
        <w:rFonts w:cs="Helvetica"/>
        <w:color w:val="58595B" w:themeColor="accent6"/>
        <w:sz w:val="18"/>
        <w:szCs w:val="18"/>
        <w:lang w:val="en-GB"/>
      </w:rPr>
      <w:fldChar w:fldCharType="separate"/>
    </w:r>
    <w:r w:rsidR="003C69AE">
      <w:rPr>
        <w:rFonts w:cs="Helvetica"/>
        <w:noProof/>
        <w:color w:val="58595B" w:themeColor="accent6"/>
        <w:sz w:val="18"/>
        <w:szCs w:val="18"/>
        <w:lang w:val="en-GB"/>
      </w:rPr>
      <w:t>54</w:t>
    </w:r>
    <w:r>
      <w:rPr>
        <w:rFonts w:cs="Helvetica"/>
        <w:color w:val="58595B" w:themeColor="accent6"/>
        <w:sz w:val="18"/>
        <w:szCs w:val="18"/>
        <w:lang w:val="en-GB"/>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5593A" w14:textId="77777777" w:rsidR="005D173B" w:rsidRPr="007F71DE" w:rsidRDefault="005D173B" w:rsidP="002A1951">
    <w:pPr>
      <w:tabs>
        <w:tab w:val="right" w:pos="15026"/>
      </w:tabs>
      <w:suppressAutoHyphens/>
      <w:autoSpaceDE w:val="0"/>
      <w:autoSpaceDN w:val="0"/>
      <w:adjustRightInd w:val="0"/>
      <w:spacing w:after="170" w:line="260" w:lineRule="atLeast"/>
      <w:textAlignment w:val="center"/>
      <w:rPr>
        <w:rStyle w:val="PageNumber"/>
        <w:rFonts w:ascii="Helvetica" w:hAnsi="Helvetica" w:cs="Helvetica"/>
        <w:color w:val="58595B" w:themeColor="accent6"/>
        <w:sz w:val="16"/>
        <w:szCs w:val="16"/>
        <w:lang w:val="en-GB"/>
      </w:rPr>
    </w:pPr>
    <w:r w:rsidRPr="007C2A49">
      <w:rPr>
        <w:rFonts w:cs="Helvetica"/>
        <w:color w:val="58595B" w:themeColor="accent6"/>
        <w:sz w:val="16"/>
        <w:szCs w:val="16"/>
        <w:lang w:val="en-GB"/>
      </w:rPr>
      <w:t>TRIM Document No:</w:t>
    </w:r>
    <w:r>
      <w:rPr>
        <w:rFonts w:cs="Helvetica"/>
        <w:color w:val="58595B" w:themeColor="accent6"/>
        <w:sz w:val="16"/>
        <w:szCs w:val="16"/>
        <w:lang w:val="en-GB"/>
      </w:rPr>
      <w:ptab w:relativeTo="margin" w:alignment="right" w:leader="none"/>
    </w:r>
    <w:r>
      <w:rPr>
        <w:rFonts w:cs="Helvetica"/>
        <w:color w:val="58595B" w:themeColor="accent6"/>
        <w:sz w:val="16"/>
        <w:szCs w:val="16"/>
        <w:lang w:val="en-GB"/>
      </w:rPr>
      <w:t>P</w:t>
    </w:r>
    <w:r w:rsidRPr="007C2A49">
      <w:rPr>
        <w:rFonts w:cs="Helvetica"/>
        <w:color w:val="58595B" w:themeColor="accent6"/>
        <w:sz w:val="16"/>
        <w:szCs w:val="16"/>
        <w:lang w:val="en-GB"/>
      </w:rPr>
      <w:t xml:space="preserve">age </w:t>
    </w:r>
    <w:r w:rsidRPr="007C2A49">
      <w:rPr>
        <w:rFonts w:cs="Helvetica"/>
        <w:color w:val="58595B" w:themeColor="accent6"/>
        <w:sz w:val="16"/>
        <w:szCs w:val="16"/>
        <w:lang w:val="en-GB"/>
      </w:rPr>
      <w:fldChar w:fldCharType="begin"/>
    </w:r>
    <w:r w:rsidRPr="007C2A49">
      <w:rPr>
        <w:rFonts w:cs="Helvetica"/>
        <w:color w:val="58595B" w:themeColor="accent6"/>
        <w:sz w:val="16"/>
        <w:szCs w:val="16"/>
        <w:lang w:val="en-GB"/>
      </w:rPr>
      <w:instrText xml:space="preserve"> PAGE   \* MERGEFORMAT </w:instrText>
    </w:r>
    <w:r w:rsidRPr="007C2A49">
      <w:rPr>
        <w:rFonts w:cs="Helvetica"/>
        <w:color w:val="58595B" w:themeColor="accent6"/>
        <w:sz w:val="16"/>
        <w:szCs w:val="16"/>
        <w:lang w:val="en-GB"/>
      </w:rPr>
      <w:fldChar w:fldCharType="separate"/>
    </w:r>
    <w:r>
      <w:rPr>
        <w:rFonts w:cs="Helvetica"/>
        <w:color w:val="58595B" w:themeColor="accent6"/>
        <w:sz w:val="16"/>
        <w:szCs w:val="16"/>
        <w:lang w:val="en-GB"/>
      </w:rPr>
      <w:t>1</w:t>
    </w:r>
    <w:r w:rsidRPr="007C2A49">
      <w:rPr>
        <w:rFonts w:cs="Helvetica"/>
        <w:color w:val="58595B" w:themeColor="accent6"/>
        <w:sz w:val="16"/>
        <w:szCs w:val="16"/>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8BD2CE" w14:textId="77777777" w:rsidR="005D173B" w:rsidRDefault="005D173B" w:rsidP="00D41211">
      <w:r>
        <w:separator/>
      </w:r>
    </w:p>
  </w:footnote>
  <w:footnote w:type="continuationSeparator" w:id="0">
    <w:p w14:paraId="51611610" w14:textId="77777777" w:rsidR="005D173B" w:rsidRDefault="005D173B" w:rsidP="00D41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Look w:val="04A0" w:firstRow="1" w:lastRow="0" w:firstColumn="1" w:lastColumn="0" w:noHBand="0" w:noVBand="1"/>
    </w:tblPr>
    <w:tblGrid>
      <w:gridCol w:w="9632"/>
    </w:tblGrid>
    <w:tr w:rsidR="005D173B" w14:paraId="015B7963" w14:textId="77777777" w:rsidTr="006926DA">
      <w:trPr>
        <w:jc w:val="center"/>
      </w:trPr>
      <w:tc>
        <w:tcPr>
          <w:tcW w:w="10414" w:type="dxa"/>
          <w:tcBorders>
            <w:top w:val="nil"/>
            <w:left w:val="nil"/>
            <w:bottom w:val="single" w:sz="36" w:space="0" w:color="9B9B9D"/>
            <w:right w:val="nil"/>
          </w:tcBorders>
        </w:tcPr>
        <w:p w14:paraId="674C9E22" w14:textId="77777777" w:rsidR="005D173B" w:rsidRPr="00A458CE" w:rsidRDefault="005D173B" w:rsidP="007F1E1B">
          <w:pPr>
            <w:pStyle w:val="Header"/>
          </w:pPr>
          <w:r w:rsidRPr="00D00FF0">
            <w:rPr>
              <w:rStyle w:val="Bold"/>
              <w:rFonts w:asciiTheme="majorHAnsi" w:hAnsiTheme="majorHAnsi" w:cs="Helvetica-Light"/>
              <w:b w:val="0"/>
              <w:bCs w:val="0"/>
            </w:rPr>
            <w:t xml:space="preserve">Offset Proposal - Financial Contributions </w:t>
          </w:r>
          <w:r>
            <w:rPr>
              <w:rStyle w:val="Bold"/>
              <w:rFonts w:asciiTheme="majorHAnsi" w:hAnsiTheme="majorHAnsi" w:cs="Helvetica-Light"/>
              <w:b w:val="0"/>
              <w:bCs w:val="0"/>
            </w:rPr>
            <w:t>Template Rev 2</w:t>
          </w:r>
          <w:r w:rsidRPr="000A7FF4">
            <w:rPr>
              <w:b/>
            </w:rPr>
            <w:t xml:space="preserve"> </w:t>
          </w:r>
          <w:r w:rsidRPr="000A7FF4">
            <w:rPr>
              <w:rStyle w:val="Bold"/>
              <w:rFonts w:asciiTheme="majorHAnsi" w:hAnsiTheme="majorHAnsi" w:cs="Helvetica-Light"/>
              <w:b w:val="0"/>
            </w:rPr>
            <w:t>–</w:t>
          </w:r>
          <w:r>
            <w:rPr>
              <w:rStyle w:val="Bold"/>
              <w:rFonts w:asciiTheme="majorHAnsi" w:hAnsiTheme="majorHAnsi" w:cs="Helvetica-Light"/>
              <w:b w:val="0"/>
            </w:rPr>
            <w:t xml:space="preserve"> </w:t>
          </w:r>
          <w:r w:rsidRPr="007F1E1B">
            <w:rPr>
              <w:rStyle w:val="Bold"/>
              <w:rFonts w:asciiTheme="majorHAnsi" w:hAnsiTheme="majorHAnsi" w:cs="Helvetica-Light"/>
              <w:b w:val="0"/>
            </w:rPr>
            <w:t>July 2017</w:t>
          </w:r>
        </w:p>
      </w:tc>
    </w:tr>
  </w:tbl>
  <w:p w14:paraId="2D4C882F" w14:textId="77777777" w:rsidR="005D173B" w:rsidRDefault="005D173B" w:rsidP="004F262A">
    <w:pPr>
      <w:pStyle w:val="Header"/>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12C04" w14:textId="77777777" w:rsidR="005D173B" w:rsidRDefault="005D173B">
    <w:pPr>
      <w:pStyle w:val="Header"/>
    </w:pPr>
    <w:r>
      <w:rPr>
        <w:noProof/>
        <w:lang w:val="en-AU" w:eastAsia="en-AU"/>
      </w:rPr>
      <w:drawing>
        <wp:anchor distT="0" distB="0" distL="114300" distR="114300" simplePos="0" relativeHeight="251659264" behindDoc="1" locked="0" layoutInCell="1" allowOverlap="1" wp14:anchorId="620FB01C" wp14:editId="0EE40EE5">
          <wp:simplePos x="0" y="0"/>
          <wp:positionH relativeFrom="column">
            <wp:posOffset>-544195</wp:posOffset>
          </wp:positionH>
          <wp:positionV relativeFrom="paragraph">
            <wp:posOffset>-269875</wp:posOffset>
          </wp:positionV>
          <wp:extent cx="7564120" cy="106914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4120" cy="1069149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DB6EFE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F2AAA3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5060FE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A94796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6223CA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0BB6916A"/>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D186889C"/>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CDE2E8E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E100EA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84D681C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29E06F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8E1DCF"/>
    <w:multiLevelType w:val="hybridMultilevel"/>
    <w:tmpl w:val="27262C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6EC3FED"/>
    <w:multiLevelType w:val="hybridMultilevel"/>
    <w:tmpl w:val="A2F2A958"/>
    <w:lvl w:ilvl="0" w:tplc="346CA33E">
      <w:start w:val="1"/>
      <w:numFmt w:val="bullet"/>
      <w:pStyle w:val="Bullet1"/>
      <w:lvlText w:val=""/>
      <w:lvlJc w:val="left"/>
      <w:pPr>
        <w:tabs>
          <w:tab w:val="num" w:pos="284"/>
        </w:tabs>
        <w:ind w:left="284" w:hanging="284"/>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967208"/>
    <w:multiLevelType w:val="hybridMultilevel"/>
    <w:tmpl w:val="2656FE96"/>
    <w:lvl w:ilvl="0" w:tplc="0C090017">
      <w:start w:val="8"/>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AB97ADE"/>
    <w:multiLevelType w:val="hybridMultilevel"/>
    <w:tmpl w:val="E55471E0"/>
    <w:lvl w:ilvl="0" w:tplc="0C090001">
      <w:start w:val="1"/>
      <w:numFmt w:val="bullet"/>
      <w:lvlText w:val=""/>
      <w:lvlJc w:val="left"/>
      <w:pPr>
        <w:ind w:left="1425" w:hanging="360"/>
      </w:pPr>
      <w:rPr>
        <w:rFonts w:ascii="Symbol" w:hAnsi="Symbol" w:hint="default"/>
      </w:rPr>
    </w:lvl>
    <w:lvl w:ilvl="1" w:tplc="0C090003" w:tentative="1">
      <w:start w:val="1"/>
      <w:numFmt w:val="bullet"/>
      <w:lvlText w:val="o"/>
      <w:lvlJc w:val="left"/>
      <w:pPr>
        <w:ind w:left="2145" w:hanging="360"/>
      </w:pPr>
      <w:rPr>
        <w:rFonts w:ascii="Courier New" w:hAnsi="Courier New" w:cs="Courier New" w:hint="default"/>
      </w:rPr>
    </w:lvl>
    <w:lvl w:ilvl="2" w:tplc="0C090005" w:tentative="1">
      <w:start w:val="1"/>
      <w:numFmt w:val="bullet"/>
      <w:lvlText w:val=""/>
      <w:lvlJc w:val="left"/>
      <w:pPr>
        <w:ind w:left="2865" w:hanging="360"/>
      </w:pPr>
      <w:rPr>
        <w:rFonts w:ascii="Wingdings" w:hAnsi="Wingdings" w:hint="default"/>
      </w:rPr>
    </w:lvl>
    <w:lvl w:ilvl="3" w:tplc="0C090001" w:tentative="1">
      <w:start w:val="1"/>
      <w:numFmt w:val="bullet"/>
      <w:lvlText w:val=""/>
      <w:lvlJc w:val="left"/>
      <w:pPr>
        <w:ind w:left="3585" w:hanging="360"/>
      </w:pPr>
      <w:rPr>
        <w:rFonts w:ascii="Symbol" w:hAnsi="Symbol" w:hint="default"/>
      </w:rPr>
    </w:lvl>
    <w:lvl w:ilvl="4" w:tplc="0C090003" w:tentative="1">
      <w:start w:val="1"/>
      <w:numFmt w:val="bullet"/>
      <w:lvlText w:val="o"/>
      <w:lvlJc w:val="left"/>
      <w:pPr>
        <w:ind w:left="4305" w:hanging="360"/>
      </w:pPr>
      <w:rPr>
        <w:rFonts w:ascii="Courier New" w:hAnsi="Courier New" w:cs="Courier New" w:hint="default"/>
      </w:rPr>
    </w:lvl>
    <w:lvl w:ilvl="5" w:tplc="0C090005" w:tentative="1">
      <w:start w:val="1"/>
      <w:numFmt w:val="bullet"/>
      <w:lvlText w:val=""/>
      <w:lvlJc w:val="left"/>
      <w:pPr>
        <w:ind w:left="5025" w:hanging="360"/>
      </w:pPr>
      <w:rPr>
        <w:rFonts w:ascii="Wingdings" w:hAnsi="Wingdings" w:hint="default"/>
      </w:rPr>
    </w:lvl>
    <w:lvl w:ilvl="6" w:tplc="0C090001" w:tentative="1">
      <w:start w:val="1"/>
      <w:numFmt w:val="bullet"/>
      <w:lvlText w:val=""/>
      <w:lvlJc w:val="left"/>
      <w:pPr>
        <w:ind w:left="5745" w:hanging="360"/>
      </w:pPr>
      <w:rPr>
        <w:rFonts w:ascii="Symbol" w:hAnsi="Symbol" w:hint="default"/>
      </w:rPr>
    </w:lvl>
    <w:lvl w:ilvl="7" w:tplc="0C090003" w:tentative="1">
      <w:start w:val="1"/>
      <w:numFmt w:val="bullet"/>
      <w:lvlText w:val="o"/>
      <w:lvlJc w:val="left"/>
      <w:pPr>
        <w:ind w:left="6465" w:hanging="360"/>
      </w:pPr>
      <w:rPr>
        <w:rFonts w:ascii="Courier New" w:hAnsi="Courier New" w:cs="Courier New" w:hint="default"/>
      </w:rPr>
    </w:lvl>
    <w:lvl w:ilvl="8" w:tplc="0C090005" w:tentative="1">
      <w:start w:val="1"/>
      <w:numFmt w:val="bullet"/>
      <w:lvlText w:val=""/>
      <w:lvlJc w:val="left"/>
      <w:pPr>
        <w:ind w:left="7185" w:hanging="360"/>
      </w:pPr>
      <w:rPr>
        <w:rFonts w:ascii="Wingdings" w:hAnsi="Wingdings" w:hint="default"/>
      </w:rPr>
    </w:lvl>
  </w:abstractNum>
  <w:abstractNum w:abstractNumId="15" w15:restartNumberingAfterBreak="0">
    <w:nsid w:val="10332FCE"/>
    <w:multiLevelType w:val="hybridMultilevel"/>
    <w:tmpl w:val="4A3AF7B0"/>
    <w:lvl w:ilvl="0" w:tplc="C5F86186">
      <w:start w:val="1"/>
      <w:numFmt w:val="bullet"/>
      <w:lvlText w:val=""/>
      <w:lvlJc w:val="left"/>
      <w:pPr>
        <w:ind w:left="78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470593"/>
    <w:multiLevelType w:val="multilevel"/>
    <w:tmpl w:val="A1A244E8"/>
    <w:lvl w:ilvl="0">
      <w:start w:val="1"/>
      <w:numFmt w:val="bullet"/>
      <w:lvlText w:val=""/>
      <w:lvlJc w:val="left"/>
      <w:pPr>
        <w:tabs>
          <w:tab w:val="num" w:pos="284"/>
        </w:tabs>
        <w:ind w:left="284" w:hanging="284"/>
      </w:pPr>
      <w:rPr>
        <w:rFonts w:ascii="Symbol" w:hAnsi="Symbol" w:hint="default"/>
        <w:color w:val="E06C2A"/>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2212046"/>
    <w:multiLevelType w:val="multilevel"/>
    <w:tmpl w:val="688E9FD6"/>
    <w:lvl w:ilvl="0">
      <w:start w:val="1"/>
      <w:numFmt w:val="bullet"/>
      <w:lvlText w:val="–"/>
      <w:lvlJc w:val="left"/>
      <w:pPr>
        <w:tabs>
          <w:tab w:val="num" w:pos="851"/>
        </w:tabs>
        <w:ind w:left="851" w:hanging="284"/>
      </w:pPr>
      <w:rPr>
        <w:rFonts w:ascii="ArialMT" w:hAnsi="ArialMT" w:hint="default"/>
        <w:b w:val="0"/>
        <w:i w:val="0"/>
        <w:color w:val="auto"/>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129B69F8"/>
    <w:multiLevelType w:val="hybridMultilevel"/>
    <w:tmpl w:val="288AB1D4"/>
    <w:lvl w:ilvl="0" w:tplc="C38C74E4">
      <w:start w:val="1"/>
      <w:numFmt w:val="bullet"/>
      <w:lvlText w:val="–"/>
      <w:lvlJc w:val="left"/>
      <w:pPr>
        <w:tabs>
          <w:tab w:val="num" w:pos="567"/>
        </w:tabs>
        <w:ind w:left="567" w:hanging="283"/>
      </w:pPr>
      <w:rPr>
        <w:rFonts w:ascii="Arial" w:hAnsi="Arial" w:hint="default"/>
        <w:b w:val="0"/>
        <w:i w:val="0"/>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CF3434"/>
    <w:multiLevelType w:val="multilevel"/>
    <w:tmpl w:val="1076D35A"/>
    <w:lvl w:ilvl="0">
      <w:start w:val="1"/>
      <w:numFmt w:val="decimal"/>
      <w:lvlText w:val="%1.0"/>
      <w:lvlJc w:val="left"/>
      <w:pPr>
        <w:tabs>
          <w:tab w:val="num" w:pos="709"/>
        </w:tabs>
        <w:ind w:left="709" w:hanging="709"/>
      </w:pPr>
      <w:rPr>
        <w:rFonts w:ascii="Helvetica" w:hAnsi="Helvetica" w:cstheme="minorHAnsi" w:hint="default"/>
        <w:b/>
        <w:i w:val="0"/>
        <w:sz w:val="24"/>
        <w:szCs w:val="24"/>
      </w:rPr>
    </w:lvl>
    <w:lvl w:ilvl="1">
      <w:start w:val="1"/>
      <w:numFmt w:val="decimal"/>
      <w:lvlText w:val="%1.%2"/>
      <w:lvlJc w:val="left"/>
      <w:pPr>
        <w:tabs>
          <w:tab w:val="num" w:pos="1418"/>
        </w:tabs>
        <w:ind w:left="1418" w:hanging="709"/>
      </w:pPr>
      <w:rPr>
        <w:rFonts w:ascii="Helvetica" w:hAnsi="Helvetica" w:cstheme="minorHAnsi" w:hint="default"/>
        <w:b/>
        <w:i w:val="0"/>
        <w:sz w:val="24"/>
      </w:rPr>
    </w:lvl>
    <w:lvl w:ilvl="2">
      <w:start w:val="1"/>
      <w:numFmt w:val="decimal"/>
      <w:lvlText w:val="%1.%2.%3"/>
      <w:lvlJc w:val="left"/>
      <w:pPr>
        <w:tabs>
          <w:tab w:val="num" w:pos="1418"/>
        </w:tabs>
        <w:ind w:left="1418" w:hanging="709"/>
      </w:pPr>
      <w:rPr>
        <w:rFonts w:ascii="Helvetica" w:hAnsi="Helvetica" w:cstheme="minorHAnsi" w:hint="default"/>
        <w:b/>
        <w:i w:val="0"/>
        <w:sz w:val="22"/>
      </w:rPr>
    </w:lvl>
    <w:lvl w:ilvl="3">
      <w:start w:val="1"/>
      <w:numFmt w:val="decimal"/>
      <w:lvlText w:val="%1.%2.%3.%4"/>
      <w:lvlJc w:val="left"/>
      <w:pPr>
        <w:tabs>
          <w:tab w:val="num" w:pos="1573"/>
        </w:tabs>
        <w:ind w:left="1573" w:hanging="864"/>
      </w:pPr>
      <w:rPr>
        <w:rFonts w:ascii="Arial" w:hAnsi="Arial" w:hint="default"/>
        <w:b/>
        <w:i w:val="0"/>
        <w:sz w:val="22"/>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20" w15:restartNumberingAfterBreak="0">
    <w:nsid w:val="169330AB"/>
    <w:multiLevelType w:val="hybridMultilevel"/>
    <w:tmpl w:val="71343430"/>
    <w:lvl w:ilvl="0" w:tplc="EBF4B580">
      <w:start w:val="2"/>
      <w:numFmt w:val="lowerLetter"/>
      <w:lvlText w:val="%1)"/>
      <w:lvlJc w:val="left"/>
      <w:pPr>
        <w:ind w:left="720" w:hanging="360"/>
      </w:pPr>
      <w:rPr>
        <w:rFonts w:asciiTheme="minorHAnsi" w:hAnsiTheme="minorHAns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5AF70E8"/>
    <w:multiLevelType w:val="hybridMultilevel"/>
    <w:tmpl w:val="813C8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BAB7D8F"/>
    <w:multiLevelType w:val="hybridMultilevel"/>
    <w:tmpl w:val="FADA3B8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C4F1770"/>
    <w:multiLevelType w:val="multilevel"/>
    <w:tmpl w:val="B6CEB32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2CBF4ED5"/>
    <w:multiLevelType w:val="multilevel"/>
    <w:tmpl w:val="8130A0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2EC16DC0"/>
    <w:multiLevelType w:val="hybridMultilevel"/>
    <w:tmpl w:val="48B4B920"/>
    <w:lvl w:ilvl="0" w:tplc="6BF6428C">
      <w:start w:val="1"/>
      <w:numFmt w:val="bullet"/>
      <w:lvlText w:val="•"/>
      <w:lvlJc w:val="left"/>
      <w:pPr>
        <w:tabs>
          <w:tab w:val="num" w:pos="284"/>
        </w:tabs>
        <w:ind w:left="284" w:hanging="284"/>
      </w:pPr>
      <w:rPr>
        <w:rFonts w:ascii="Arial" w:hAnsi="Arial" w:hint="default"/>
        <w:b w:val="0"/>
        <w:i w:val="0"/>
        <w:color w:val="auto"/>
        <w:sz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3E74B2"/>
    <w:multiLevelType w:val="hybridMultilevel"/>
    <w:tmpl w:val="FADA3B8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52D4B5A"/>
    <w:multiLevelType w:val="multilevel"/>
    <w:tmpl w:val="F79EF03C"/>
    <w:lvl w:ilvl="0">
      <w:start w:val="1"/>
      <w:numFmt w:val="bullet"/>
      <w:lvlText w:val="•"/>
      <w:lvlJc w:val="left"/>
      <w:pPr>
        <w:tabs>
          <w:tab w:val="num" w:pos="567"/>
        </w:tabs>
        <w:ind w:left="567" w:hanging="283"/>
      </w:pPr>
      <w:rPr>
        <w:rFonts w:ascii="Arial" w:hAnsi="Arial" w:hint="default"/>
        <w:b w:val="0"/>
        <w:i w:val="0"/>
        <w:color w:val="auto"/>
        <w:sz w:val="2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3DBD3A36"/>
    <w:multiLevelType w:val="hybridMultilevel"/>
    <w:tmpl w:val="E53CD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5F4A7E"/>
    <w:multiLevelType w:val="hybridMultilevel"/>
    <w:tmpl w:val="12B2988E"/>
    <w:lvl w:ilvl="0" w:tplc="EBF840B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1237F18"/>
    <w:multiLevelType w:val="hybridMultilevel"/>
    <w:tmpl w:val="23746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51841F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7883D19"/>
    <w:multiLevelType w:val="hybridMultilevel"/>
    <w:tmpl w:val="9CBEB050"/>
    <w:lvl w:ilvl="0" w:tplc="A33CE5EE">
      <w:start w:val="1"/>
      <w:numFmt w:val="bullet"/>
      <w:pStyle w:val="Bullet2"/>
      <w:lvlText w:val="–"/>
      <w:lvlJc w:val="left"/>
      <w:pPr>
        <w:tabs>
          <w:tab w:val="num" w:pos="567"/>
        </w:tabs>
        <w:ind w:left="567" w:hanging="283"/>
      </w:pPr>
      <w:rPr>
        <w:rFonts w:ascii="Arial" w:hAnsi="Aria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C7733C"/>
    <w:multiLevelType w:val="hybridMultilevel"/>
    <w:tmpl w:val="45926EA0"/>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34" w15:restartNumberingAfterBreak="0">
    <w:nsid w:val="59DA43F2"/>
    <w:multiLevelType w:val="hybridMultilevel"/>
    <w:tmpl w:val="48DEE1E4"/>
    <w:lvl w:ilvl="0" w:tplc="0C090017">
      <w:start w:val="4"/>
      <w:numFmt w:val="lowerLetter"/>
      <w:lvlText w:val="%1)"/>
      <w:lvlJc w:val="left"/>
      <w:pPr>
        <w:ind w:left="72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D210D81"/>
    <w:multiLevelType w:val="hybridMultilevel"/>
    <w:tmpl w:val="688E9FD6"/>
    <w:lvl w:ilvl="0" w:tplc="85E2B870">
      <w:start w:val="1"/>
      <w:numFmt w:val="bullet"/>
      <w:lvlText w:val="–"/>
      <w:lvlJc w:val="left"/>
      <w:pPr>
        <w:tabs>
          <w:tab w:val="num" w:pos="851"/>
        </w:tabs>
        <w:ind w:left="851" w:hanging="284"/>
      </w:pPr>
      <w:rPr>
        <w:rFonts w:ascii="ArialMT" w:hAnsi="ArialMT" w:hint="default"/>
        <w:b w:val="0"/>
        <w:i w:val="0"/>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670A11"/>
    <w:multiLevelType w:val="singleLevel"/>
    <w:tmpl w:val="8FCA9FBA"/>
    <w:lvl w:ilvl="0">
      <w:start w:val="1"/>
      <w:numFmt w:val="lowerLetter"/>
      <w:lvlText w:val="(%1)"/>
      <w:lvlJc w:val="left"/>
      <w:pPr>
        <w:tabs>
          <w:tab w:val="num" w:pos="360"/>
        </w:tabs>
        <w:ind w:left="360" w:hanging="360"/>
      </w:pPr>
      <w:rPr>
        <w:rFonts w:hint="default"/>
        <w:i w:val="0"/>
        <w:color w:val="auto"/>
      </w:rPr>
    </w:lvl>
  </w:abstractNum>
  <w:abstractNum w:abstractNumId="37" w15:restartNumberingAfterBreak="0">
    <w:nsid w:val="63E46474"/>
    <w:multiLevelType w:val="hybridMultilevel"/>
    <w:tmpl w:val="079EB00A"/>
    <w:lvl w:ilvl="0" w:tplc="EAD0AB52">
      <w:start w:val="1"/>
      <w:numFmt w:val="bullet"/>
      <w:pStyle w:val="Bullet3"/>
      <w:lvlText w:val="»"/>
      <w:lvlJc w:val="left"/>
      <w:pPr>
        <w:tabs>
          <w:tab w:val="num" w:pos="850"/>
        </w:tabs>
        <w:ind w:left="850" w:hanging="283"/>
      </w:pPr>
      <w:rPr>
        <w:rFonts w:ascii="Gibson" w:hAnsi="Gibson" w:cs="Times New Roman"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DE6607"/>
    <w:multiLevelType w:val="hybridMultilevel"/>
    <w:tmpl w:val="A8AAF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486133F"/>
    <w:multiLevelType w:val="multilevel"/>
    <w:tmpl w:val="48B4B920"/>
    <w:lvl w:ilvl="0">
      <w:start w:val="1"/>
      <w:numFmt w:val="bullet"/>
      <w:lvlText w:val="•"/>
      <w:lvlJc w:val="left"/>
      <w:pPr>
        <w:tabs>
          <w:tab w:val="num" w:pos="284"/>
        </w:tabs>
        <w:ind w:left="284" w:hanging="284"/>
      </w:pPr>
      <w:rPr>
        <w:rFonts w:ascii="Arial" w:hAnsi="Arial" w:hint="default"/>
        <w:b w:val="0"/>
        <w:i w:val="0"/>
        <w:color w:val="auto"/>
        <w:sz w:val="18"/>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8DC603A"/>
    <w:multiLevelType w:val="hybridMultilevel"/>
    <w:tmpl w:val="401AA72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A5E4C79"/>
    <w:multiLevelType w:val="hybridMultilevel"/>
    <w:tmpl w:val="14FC8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AB13C4B"/>
    <w:multiLevelType w:val="hybridMultilevel"/>
    <w:tmpl w:val="6A12B758"/>
    <w:lvl w:ilvl="0" w:tplc="C3B6CE12">
      <w:start w:val="1"/>
      <w:numFmt w:val="bullet"/>
      <w:lvlText w:val=""/>
      <w:lvlJc w:val="left"/>
      <w:pPr>
        <w:ind w:left="360" w:hanging="360"/>
      </w:pPr>
      <w:rPr>
        <w:rFonts w:ascii="Symbol" w:hAnsi="Symbol" w:hint="default"/>
        <w:color w:val="auto"/>
      </w:rPr>
    </w:lvl>
    <w:lvl w:ilvl="1" w:tplc="3B8E1D0A">
      <w:start w:val="1"/>
      <w:numFmt w:val="bullet"/>
      <w:lvlText w:val="o"/>
      <w:lvlJc w:val="left"/>
      <w:pPr>
        <w:ind w:left="1352" w:hanging="360"/>
      </w:pPr>
      <w:rPr>
        <w:rFonts w:ascii="Courier New" w:hAnsi="Courier New" w:cs="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DA275C8"/>
    <w:multiLevelType w:val="multilevel"/>
    <w:tmpl w:val="40E04A28"/>
    <w:lvl w:ilvl="0">
      <w:start w:val="1"/>
      <w:numFmt w:val="bullet"/>
      <w:lvlText w:val=""/>
      <w:lvlJc w:val="left"/>
      <w:pPr>
        <w:tabs>
          <w:tab w:val="num" w:pos="284"/>
        </w:tabs>
        <w:ind w:left="284" w:hanging="284"/>
      </w:pPr>
      <w:rPr>
        <w:rFonts w:ascii="Symbol" w:hAnsi="Symbol" w:hint="default"/>
        <w:color w:val="E06C2A"/>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7F1C1B51"/>
    <w:multiLevelType w:val="hybridMultilevel"/>
    <w:tmpl w:val="6E867E5E"/>
    <w:lvl w:ilvl="0" w:tplc="6610F50C">
      <w:start w:val="1"/>
      <w:numFmt w:val="bullet"/>
      <w:lvlText w:val=""/>
      <w:lvlJc w:val="left"/>
      <w:pPr>
        <w:tabs>
          <w:tab w:val="num" w:pos="568"/>
        </w:tabs>
        <w:ind w:left="568" w:hanging="284"/>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0"/>
  </w:num>
  <w:num w:numId="4">
    <w:abstractNumId w:val="35"/>
  </w:num>
  <w:num w:numId="5">
    <w:abstractNumId w:val="39"/>
  </w:num>
  <w:num w:numId="6">
    <w:abstractNumId w:val="12"/>
  </w:num>
  <w:num w:numId="7">
    <w:abstractNumId w:val="43"/>
  </w:num>
  <w:num w:numId="8">
    <w:abstractNumId w:val="32"/>
  </w:num>
  <w:num w:numId="9">
    <w:abstractNumId w:val="16"/>
  </w:num>
  <w:num w:numId="10">
    <w:abstractNumId w:val="27"/>
  </w:num>
  <w:num w:numId="11">
    <w:abstractNumId w:val="44"/>
  </w:num>
  <w:num w:numId="12">
    <w:abstractNumId w:val="17"/>
  </w:num>
  <w:num w:numId="13">
    <w:abstractNumId w:val="37"/>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24"/>
  </w:num>
  <w:num w:numId="25">
    <w:abstractNumId w:val="19"/>
  </w:num>
  <w:num w:numId="26">
    <w:abstractNumId w:val="23"/>
  </w:num>
  <w:num w:numId="27">
    <w:abstractNumId w:val="28"/>
  </w:num>
  <w:num w:numId="28">
    <w:abstractNumId w:val="30"/>
  </w:num>
  <w:num w:numId="29">
    <w:abstractNumId w:val="21"/>
  </w:num>
  <w:num w:numId="30">
    <w:abstractNumId w:val="38"/>
  </w:num>
  <w:num w:numId="31">
    <w:abstractNumId w:val="41"/>
  </w:num>
  <w:num w:numId="32">
    <w:abstractNumId w:val="29"/>
  </w:num>
  <w:num w:numId="33">
    <w:abstractNumId w:val="14"/>
  </w:num>
  <w:num w:numId="34">
    <w:abstractNumId w:val="31"/>
  </w:num>
  <w:num w:numId="35">
    <w:abstractNumId w:val="40"/>
  </w:num>
  <w:num w:numId="36">
    <w:abstractNumId w:val="11"/>
  </w:num>
  <w:num w:numId="37">
    <w:abstractNumId w:val="24"/>
  </w:num>
  <w:num w:numId="38">
    <w:abstractNumId w:val="24"/>
  </w:num>
  <w:num w:numId="39">
    <w:abstractNumId w:val="24"/>
  </w:num>
  <w:num w:numId="40">
    <w:abstractNumId w:val="24"/>
  </w:num>
  <w:num w:numId="41">
    <w:abstractNumId w:val="33"/>
  </w:num>
  <w:num w:numId="42">
    <w:abstractNumId w:val="42"/>
  </w:num>
  <w:num w:numId="43">
    <w:abstractNumId w:val="22"/>
  </w:num>
  <w:num w:numId="44">
    <w:abstractNumId w:val="15"/>
  </w:num>
  <w:num w:numId="45">
    <w:abstractNumId w:val="34"/>
  </w:num>
  <w:num w:numId="46">
    <w:abstractNumId w:val="36"/>
  </w:num>
  <w:num w:numId="47">
    <w:abstractNumId w:val="13"/>
  </w:num>
  <w:num w:numId="48">
    <w:abstractNumId w:val="26"/>
  </w:num>
  <w:num w:numId="4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2F5"/>
    <w:rsid w:val="00017D62"/>
    <w:rsid w:val="000265B9"/>
    <w:rsid w:val="00057180"/>
    <w:rsid w:val="00075D15"/>
    <w:rsid w:val="00083942"/>
    <w:rsid w:val="000A7FF4"/>
    <w:rsid w:val="000B6D09"/>
    <w:rsid w:val="000C505A"/>
    <w:rsid w:val="000D20E3"/>
    <w:rsid w:val="000D3308"/>
    <w:rsid w:val="000E48AC"/>
    <w:rsid w:val="000F0CF1"/>
    <w:rsid w:val="0010445F"/>
    <w:rsid w:val="00127199"/>
    <w:rsid w:val="00133D49"/>
    <w:rsid w:val="00135042"/>
    <w:rsid w:val="0015261A"/>
    <w:rsid w:val="00165809"/>
    <w:rsid w:val="00167608"/>
    <w:rsid w:val="001712F5"/>
    <w:rsid w:val="001A1780"/>
    <w:rsid w:val="001B05F1"/>
    <w:rsid w:val="001B4C4E"/>
    <w:rsid w:val="001E3405"/>
    <w:rsid w:val="001E3680"/>
    <w:rsid w:val="001F02F8"/>
    <w:rsid w:val="0020481B"/>
    <w:rsid w:val="0025755F"/>
    <w:rsid w:val="00276A09"/>
    <w:rsid w:val="00296220"/>
    <w:rsid w:val="002A1951"/>
    <w:rsid w:val="002B0814"/>
    <w:rsid w:val="002C111F"/>
    <w:rsid w:val="00306AFD"/>
    <w:rsid w:val="003126CA"/>
    <w:rsid w:val="00343667"/>
    <w:rsid w:val="00353B45"/>
    <w:rsid w:val="00367FD9"/>
    <w:rsid w:val="003775E4"/>
    <w:rsid w:val="003938A4"/>
    <w:rsid w:val="00395185"/>
    <w:rsid w:val="003A67D2"/>
    <w:rsid w:val="003C56B3"/>
    <w:rsid w:val="003C69AE"/>
    <w:rsid w:val="003E1F8B"/>
    <w:rsid w:val="003E5793"/>
    <w:rsid w:val="003F3D65"/>
    <w:rsid w:val="0041092E"/>
    <w:rsid w:val="00433ED1"/>
    <w:rsid w:val="00454780"/>
    <w:rsid w:val="00484A41"/>
    <w:rsid w:val="00493424"/>
    <w:rsid w:val="004A6937"/>
    <w:rsid w:val="004C2016"/>
    <w:rsid w:val="004E4584"/>
    <w:rsid w:val="004F262A"/>
    <w:rsid w:val="005010C3"/>
    <w:rsid w:val="005073E6"/>
    <w:rsid w:val="00550D0F"/>
    <w:rsid w:val="00560C32"/>
    <w:rsid w:val="00575F62"/>
    <w:rsid w:val="005A540D"/>
    <w:rsid w:val="005C58D0"/>
    <w:rsid w:val="005D173B"/>
    <w:rsid w:val="005D65D3"/>
    <w:rsid w:val="005F46C1"/>
    <w:rsid w:val="006060BA"/>
    <w:rsid w:val="006065F4"/>
    <w:rsid w:val="00612F7B"/>
    <w:rsid w:val="00630EDE"/>
    <w:rsid w:val="00642174"/>
    <w:rsid w:val="00653107"/>
    <w:rsid w:val="006709A3"/>
    <w:rsid w:val="00675E8A"/>
    <w:rsid w:val="0068409E"/>
    <w:rsid w:val="006926DA"/>
    <w:rsid w:val="00692D07"/>
    <w:rsid w:val="006A4A71"/>
    <w:rsid w:val="006B2471"/>
    <w:rsid w:val="006C36C8"/>
    <w:rsid w:val="00701B60"/>
    <w:rsid w:val="00732863"/>
    <w:rsid w:val="00750B6D"/>
    <w:rsid w:val="00761981"/>
    <w:rsid w:val="00766017"/>
    <w:rsid w:val="00773E69"/>
    <w:rsid w:val="00793086"/>
    <w:rsid w:val="007C62AD"/>
    <w:rsid w:val="007C6648"/>
    <w:rsid w:val="007D3AD2"/>
    <w:rsid w:val="007E4307"/>
    <w:rsid w:val="007F1E1B"/>
    <w:rsid w:val="007F322D"/>
    <w:rsid w:val="00801590"/>
    <w:rsid w:val="00803AFF"/>
    <w:rsid w:val="00814D66"/>
    <w:rsid w:val="00843A99"/>
    <w:rsid w:val="00847F9B"/>
    <w:rsid w:val="008522F3"/>
    <w:rsid w:val="00852E36"/>
    <w:rsid w:val="00854B4D"/>
    <w:rsid w:val="00884188"/>
    <w:rsid w:val="008A4C59"/>
    <w:rsid w:val="008A67F3"/>
    <w:rsid w:val="008A7AF2"/>
    <w:rsid w:val="008D2060"/>
    <w:rsid w:val="008E04FB"/>
    <w:rsid w:val="008E4A63"/>
    <w:rsid w:val="008F6511"/>
    <w:rsid w:val="009137D0"/>
    <w:rsid w:val="00917B80"/>
    <w:rsid w:val="00921A7B"/>
    <w:rsid w:val="00930B0F"/>
    <w:rsid w:val="00933715"/>
    <w:rsid w:val="0094167B"/>
    <w:rsid w:val="0094672B"/>
    <w:rsid w:val="00960EB0"/>
    <w:rsid w:val="00981199"/>
    <w:rsid w:val="00982D81"/>
    <w:rsid w:val="009978E0"/>
    <w:rsid w:val="009B03A4"/>
    <w:rsid w:val="009D186D"/>
    <w:rsid w:val="009D1C48"/>
    <w:rsid w:val="009D35F1"/>
    <w:rsid w:val="009E29AD"/>
    <w:rsid w:val="009F3568"/>
    <w:rsid w:val="00A04B41"/>
    <w:rsid w:val="00A124B4"/>
    <w:rsid w:val="00A458CE"/>
    <w:rsid w:val="00A47B37"/>
    <w:rsid w:val="00A67CC7"/>
    <w:rsid w:val="00A722A6"/>
    <w:rsid w:val="00A83445"/>
    <w:rsid w:val="00A920E2"/>
    <w:rsid w:val="00AA34F8"/>
    <w:rsid w:val="00B07E38"/>
    <w:rsid w:val="00B137FA"/>
    <w:rsid w:val="00B16A0E"/>
    <w:rsid w:val="00B847D0"/>
    <w:rsid w:val="00B86685"/>
    <w:rsid w:val="00B90882"/>
    <w:rsid w:val="00BB1EB6"/>
    <w:rsid w:val="00BC1D02"/>
    <w:rsid w:val="00BD6525"/>
    <w:rsid w:val="00BF04B4"/>
    <w:rsid w:val="00C15D8F"/>
    <w:rsid w:val="00C267D9"/>
    <w:rsid w:val="00C61E5B"/>
    <w:rsid w:val="00C623F0"/>
    <w:rsid w:val="00C71DFC"/>
    <w:rsid w:val="00C747E7"/>
    <w:rsid w:val="00C76036"/>
    <w:rsid w:val="00C975CA"/>
    <w:rsid w:val="00CB6331"/>
    <w:rsid w:val="00CC3B51"/>
    <w:rsid w:val="00CC58EF"/>
    <w:rsid w:val="00CE40F2"/>
    <w:rsid w:val="00D00FF0"/>
    <w:rsid w:val="00D12CBC"/>
    <w:rsid w:val="00D1412F"/>
    <w:rsid w:val="00D36B0D"/>
    <w:rsid w:val="00D41211"/>
    <w:rsid w:val="00D51DA3"/>
    <w:rsid w:val="00DB6A6F"/>
    <w:rsid w:val="00DD1E91"/>
    <w:rsid w:val="00DD5143"/>
    <w:rsid w:val="00DD715A"/>
    <w:rsid w:val="00E5020E"/>
    <w:rsid w:val="00E55EE1"/>
    <w:rsid w:val="00E57D67"/>
    <w:rsid w:val="00E91232"/>
    <w:rsid w:val="00E97647"/>
    <w:rsid w:val="00E97BFB"/>
    <w:rsid w:val="00EA04AD"/>
    <w:rsid w:val="00EA3AD0"/>
    <w:rsid w:val="00EB55B1"/>
    <w:rsid w:val="00EE2B07"/>
    <w:rsid w:val="00EF2BCE"/>
    <w:rsid w:val="00F00746"/>
    <w:rsid w:val="00F41E11"/>
    <w:rsid w:val="00F4452B"/>
    <w:rsid w:val="00F44EE4"/>
    <w:rsid w:val="00F52C1E"/>
    <w:rsid w:val="00F60E05"/>
    <w:rsid w:val="00F83770"/>
    <w:rsid w:val="00F90221"/>
    <w:rsid w:val="00FA3323"/>
    <w:rsid w:val="00FB3558"/>
    <w:rsid w:val="00FD389D"/>
    <w:rsid w:val="00FD7C72"/>
    <w:rsid w:val="00FE4D93"/>
    <w:rsid w:val="00FE79B6"/>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D32937C"/>
  <w15:docId w15:val="{D1773C55-FD57-470F-B791-3B48646B4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Times New Roman"/>
        <w:sz w:val="24"/>
        <w:szCs w:val="24"/>
        <w:lang w:val="en-AU" w:eastAsia="en-US"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B05F1"/>
    <w:rPr>
      <w:rFonts w:ascii="Helvetica" w:hAnsi="Helvetica"/>
      <w:sz w:val="22"/>
    </w:rPr>
  </w:style>
  <w:style w:type="paragraph" w:styleId="Heading1">
    <w:name w:val="heading 1"/>
    <w:basedOn w:val="Normal"/>
    <w:next w:val="Normal"/>
    <w:link w:val="Heading1Char"/>
    <w:qFormat/>
    <w:rsid w:val="00F90221"/>
    <w:pPr>
      <w:numPr>
        <w:numId w:val="24"/>
      </w:numPr>
      <w:tabs>
        <w:tab w:val="left" w:pos="709"/>
      </w:tabs>
      <w:suppressAutoHyphens/>
      <w:autoSpaceDE w:val="0"/>
      <w:autoSpaceDN w:val="0"/>
      <w:adjustRightInd w:val="0"/>
      <w:spacing w:before="120" w:after="120"/>
      <w:ind w:left="709" w:hanging="709"/>
      <w:textAlignment w:val="center"/>
      <w:outlineLvl w:val="0"/>
    </w:pPr>
    <w:rPr>
      <w:rFonts w:asciiTheme="majorHAnsi" w:hAnsiTheme="majorHAnsi" w:cs="Helvetica-Bold"/>
      <w:b/>
      <w:bCs/>
      <w:caps/>
      <w:color w:val="00876C"/>
      <w:sz w:val="32"/>
      <w:szCs w:val="32"/>
      <w:lang w:val="en-GB"/>
    </w:rPr>
  </w:style>
  <w:style w:type="paragraph" w:styleId="Heading2">
    <w:name w:val="heading 2"/>
    <w:basedOn w:val="Normal"/>
    <w:next w:val="Normal"/>
    <w:link w:val="Heading2Char"/>
    <w:qFormat/>
    <w:rsid w:val="00F90221"/>
    <w:pPr>
      <w:numPr>
        <w:ilvl w:val="1"/>
        <w:numId w:val="24"/>
      </w:numPr>
      <w:tabs>
        <w:tab w:val="left" w:pos="709"/>
      </w:tabs>
      <w:suppressAutoHyphens/>
      <w:autoSpaceDE w:val="0"/>
      <w:autoSpaceDN w:val="0"/>
      <w:adjustRightInd w:val="0"/>
      <w:spacing w:after="120"/>
      <w:textAlignment w:val="center"/>
      <w:outlineLvl w:val="1"/>
    </w:pPr>
    <w:rPr>
      <w:rFonts w:cs="Helvetica-Bold"/>
      <w:b/>
      <w:bCs/>
      <w:color w:val="00876C"/>
      <w:sz w:val="24"/>
      <w:lang w:val="en-GB"/>
    </w:rPr>
  </w:style>
  <w:style w:type="paragraph" w:styleId="Heading3">
    <w:name w:val="heading 3"/>
    <w:basedOn w:val="Normal"/>
    <w:next w:val="Normal"/>
    <w:link w:val="Heading3Char"/>
    <w:qFormat/>
    <w:rsid w:val="00F90221"/>
    <w:pPr>
      <w:keepNext/>
      <w:keepLines/>
      <w:numPr>
        <w:ilvl w:val="2"/>
        <w:numId w:val="24"/>
      </w:numPr>
      <w:spacing w:after="120"/>
      <w:ind w:left="709" w:hanging="709"/>
      <w:outlineLvl w:val="2"/>
    </w:pPr>
    <w:rPr>
      <w:rFonts w:eastAsia="Times New Roman"/>
      <w:b/>
      <w:bCs/>
      <w:color w:val="00876C"/>
    </w:rPr>
  </w:style>
  <w:style w:type="paragraph" w:styleId="Heading4">
    <w:name w:val="heading 4"/>
    <w:basedOn w:val="Normal"/>
    <w:next w:val="Normal"/>
    <w:link w:val="Heading4Char"/>
    <w:qFormat/>
    <w:rsid w:val="00B16A0E"/>
    <w:pPr>
      <w:keepNext/>
      <w:keepLines/>
      <w:numPr>
        <w:ilvl w:val="3"/>
        <w:numId w:val="24"/>
      </w:numPr>
      <w:spacing w:before="200"/>
      <w:outlineLvl w:val="3"/>
    </w:pPr>
    <w:rPr>
      <w:rFonts w:asciiTheme="majorHAnsi" w:eastAsiaTheme="majorEastAsia" w:hAnsiTheme="majorHAnsi" w:cstheme="majorBidi"/>
      <w:b/>
      <w:bCs/>
      <w:i/>
      <w:iCs/>
      <w:color w:val="00876C" w:themeColor="accent1"/>
    </w:rPr>
  </w:style>
  <w:style w:type="paragraph" w:styleId="Heading5">
    <w:name w:val="heading 5"/>
    <w:basedOn w:val="Normal"/>
    <w:next w:val="Normal"/>
    <w:link w:val="Heading5Char"/>
    <w:qFormat/>
    <w:rsid w:val="00B16A0E"/>
    <w:pPr>
      <w:keepNext/>
      <w:keepLines/>
      <w:numPr>
        <w:ilvl w:val="4"/>
        <w:numId w:val="24"/>
      </w:numPr>
      <w:spacing w:before="200"/>
      <w:outlineLvl w:val="4"/>
    </w:pPr>
    <w:rPr>
      <w:rFonts w:asciiTheme="majorHAnsi" w:eastAsiaTheme="majorEastAsia" w:hAnsiTheme="majorHAnsi" w:cstheme="majorBidi"/>
      <w:color w:val="004335" w:themeColor="accent1" w:themeShade="7F"/>
    </w:rPr>
  </w:style>
  <w:style w:type="paragraph" w:styleId="Heading6">
    <w:name w:val="heading 6"/>
    <w:basedOn w:val="Normal"/>
    <w:next w:val="Normal"/>
    <w:link w:val="Heading6Char"/>
    <w:qFormat/>
    <w:rsid w:val="00B16A0E"/>
    <w:pPr>
      <w:keepNext/>
      <w:keepLines/>
      <w:numPr>
        <w:ilvl w:val="5"/>
        <w:numId w:val="24"/>
      </w:numPr>
      <w:spacing w:before="200"/>
      <w:outlineLvl w:val="5"/>
    </w:pPr>
    <w:rPr>
      <w:rFonts w:asciiTheme="majorHAnsi" w:eastAsiaTheme="majorEastAsia" w:hAnsiTheme="majorHAnsi" w:cstheme="majorBidi"/>
      <w:i/>
      <w:iCs/>
      <w:color w:val="004335" w:themeColor="accent1" w:themeShade="7F"/>
    </w:rPr>
  </w:style>
  <w:style w:type="paragraph" w:styleId="Heading7">
    <w:name w:val="heading 7"/>
    <w:basedOn w:val="Normal"/>
    <w:next w:val="Normal"/>
    <w:link w:val="Heading7Char"/>
    <w:qFormat/>
    <w:rsid w:val="00B16A0E"/>
    <w:pPr>
      <w:keepNext/>
      <w:keepLines/>
      <w:numPr>
        <w:ilvl w:val="6"/>
        <w:numId w:val="2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B16A0E"/>
    <w:pPr>
      <w:keepNext/>
      <w:keepLines/>
      <w:numPr>
        <w:ilvl w:val="7"/>
        <w:numId w:val="24"/>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B16A0E"/>
    <w:pPr>
      <w:keepNext/>
      <w:keepLines/>
      <w:numPr>
        <w:ilvl w:val="8"/>
        <w:numId w:val="2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0221"/>
    <w:rPr>
      <w:rFonts w:asciiTheme="majorHAnsi" w:hAnsiTheme="majorHAnsi" w:cs="Helvetica-Bold"/>
      <w:b/>
      <w:bCs/>
      <w:caps/>
      <w:color w:val="00876C"/>
      <w:sz w:val="32"/>
      <w:szCs w:val="32"/>
      <w:lang w:val="en-GB"/>
    </w:rPr>
  </w:style>
  <w:style w:type="character" w:customStyle="1" w:styleId="Heading2Char">
    <w:name w:val="Heading 2 Char"/>
    <w:basedOn w:val="DefaultParagraphFont"/>
    <w:link w:val="Heading2"/>
    <w:rsid w:val="00F90221"/>
    <w:rPr>
      <w:rFonts w:ascii="Helvetica" w:hAnsi="Helvetica" w:cs="Helvetica-Bold"/>
      <w:b/>
      <w:bCs/>
      <w:color w:val="00876C"/>
      <w:lang w:val="en-GB"/>
    </w:rPr>
  </w:style>
  <w:style w:type="table" w:styleId="TableGrid">
    <w:name w:val="Table Grid"/>
    <w:basedOn w:val="TableNormal"/>
    <w:rsid w:val="00803471"/>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link w:val="HeaderChar"/>
    <w:uiPriority w:val="99"/>
    <w:unhideWhenUsed/>
    <w:rsid w:val="003F3D65"/>
    <w:pPr>
      <w:suppressAutoHyphens/>
      <w:autoSpaceDE w:val="0"/>
      <w:autoSpaceDN w:val="0"/>
      <w:adjustRightInd w:val="0"/>
      <w:spacing w:after="170" w:line="260" w:lineRule="atLeast"/>
      <w:textAlignment w:val="center"/>
    </w:pPr>
    <w:rPr>
      <w:rFonts w:asciiTheme="majorHAnsi" w:hAnsiTheme="majorHAnsi" w:cs="Helvetica-Light"/>
      <w:color w:val="58595B" w:themeColor="accent6"/>
      <w:sz w:val="18"/>
      <w:szCs w:val="18"/>
      <w:lang w:val="en-GB"/>
    </w:rPr>
  </w:style>
  <w:style w:type="character" w:customStyle="1" w:styleId="HeaderChar">
    <w:name w:val="Header Char"/>
    <w:basedOn w:val="DefaultParagraphFont"/>
    <w:link w:val="Header"/>
    <w:uiPriority w:val="99"/>
    <w:rsid w:val="00A458CE"/>
    <w:rPr>
      <w:rFonts w:asciiTheme="majorHAnsi" w:hAnsiTheme="majorHAnsi" w:cs="Helvetica-Light"/>
      <w:color w:val="58595B" w:themeColor="accent6"/>
      <w:sz w:val="18"/>
      <w:szCs w:val="18"/>
      <w:lang w:val="en-GB"/>
    </w:rPr>
  </w:style>
  <w:style w:type="paragraph" w:styleId="Footer">
    <w:name w:val="footer"/>
    <w:basedOn w:val="Normal"/>
    <w:link w:val="FooterChar"/>
    <w:uiPriority w:val="99"/>
    <w:unhideWhenUsed/>
    <w:rsid w:val="00883C23"/>
    <w:pPr>
      <w:tabs>
        <w:tab w:val="right" w:pos="9752"/>
      </w:tabs>
    </w:pPr>
  </w:style>
  <w:style w:type="character" w:customStyle="1" w:styleId="FooterChar">
    <w:name w:val="Footer Char"/>
    <w:basedOn w:val="DefaultParagraphFont"/>
    <w:link w:val="Footer"/>
    <w:uiPriority w:val="99"/>
    <w:rsid w:val="00883C23"/>
    <w:rPr>
      <w:sz w:val="20"/>
    </w:rPr>
  </w:style>
  <w:style w:type="paragraph" w:styleId="Date">
    <w:name w:val="Date"/>
    <w:basedOn w:val="Normal"/>
    <w:next w:val="Normal"/>
    <w:link w:val="DateChar"/>
    <w:uiPriority w:val="99"/>
    <w:unhideWhenUsed/>
    <w:rsid w:val="006A4A71"/>
    <w:pPr>
      <w:suppressAutoHyphens/>
      <w:autoSpaceDE w:val="0"/>
      <w:autoSpaceDN w:val="0"/>
      <w:adjustRightInd w:val="0"/>
      <w:spacing w:line="260" w:lineRule="atLeast"/>
      <w:jc w:val="right"/>
      <w:textAlignment w:val="baseline"/>
    </w:pPr>
    <w:rPr>
      <w:rFonts w:cs="Helvetica-Bold"/>
      <w:b/>
      <w:bCs/>
      <w:caps/>
      <w:color w:val="FFFFFF"/>
      <w:szCs w:val="20"/>
      <w:lang w:val="en-GB"/>
    </w:rPr>
  </w:style>
  <w:style w:type="character" w:customStyle="1" w:styleId="DateChar">
    <w:name w:val="Date Char"/>
    <w:basedOn w:val="DefaultParagraphFont"/>
    <w:link w:val="Date"/>
    <w:uiPriority w:val="99"/>
    <w:rsid w:val="0025755F"/>
    <w:rPr>
      <w:rFonts w:ascii="Helvetica" w:hAnsi="Helvetica" w:cs="Helvetica-Bold"/>
      <w:b/>
      <w:bCs/>
      <w:caps/>
      <w:color w:val="FFFFFF"/>
      <w:sz w:val="20"/>
      <w:szCs w:val="20"/>
      <w:lang w:val="en-GB"/>
    </w:rPr>
  </w:style>
  <w:style w:type="paragraph" w:styleId="BodyText">
    <w:name w:val="Body Text"/>
    <w:basedOn w:val="Normal"/>
    <w:link w:val="BodyTextChar"/>
    <w:qFormat/>
    <w:rsid w:val="006926DA"/>
    <w:pPr>
      <w:widowControl w:val="0"/>
      <w:suppressAutoHyphens/>
      <w:autoSpaceDE w:val="0"/>
      <w:autoSpaceDN w:val="0"/>
      <w:adjustRightInd w:val="0"/>
      <w:textAlignment w:val="center"/>
    </w:pPr>
    <w:rPr>
      <w:rFonts w:cs="Arial"/>
      <w:noProof/>
      <w:color w:val="000000"/>
      <w:szCs w:val="20"/>
    </w:rPr>
  </w:style>
  <w:style w:type="character" w:customStyle="1" w:styleId="BodyTextChar">
    <w:name w:val="Body Text Char"/>
    <w:basedOn w:val="DefaultParagraphFont"/>
    <w:link w:val="BodyText"/>
    <w:rsid w:val="006926DA"/>
    <w:rPr>
      <w:rFonts w:ascii="Helvetica" w:hAnsi="Helvetica" w:cs="Arial"/>
      <w:noProof/>
      <w:color w:val="000000"/>
      <w:sz w:val="22"/>
      <w:szCs w:val="20"/>
    </w:rPr>
  </w:style>
  <w:style w:type="paragraph" w:customStyle="1" w:styleId="Bullet1">
    <w:name w:val="Bullet 1"/>
    <w:basedOn w:val="BodyText"/>
    <w:qFormat/>
    <w:rsid w:val="0015261A"/>
    <w:pPr>
      <w:widowControl/>
      <w:numPr>
        <w:numId w:val="6"/>
      </w:numPr>
      <w:suppressAutoHyphens w:val="0"/>
      <w:autoSpaceDE/>
      <w:autoSpaceDN/>
      <w:adjustRightInd/>
      <w:spacing w:after="28"/>
      <w:ind w:left="227" w:hanging="227"/>
      <w:textAlignment w:val="auto"/>
    </w:pPr>
  </w:style>
  <w:style w:type="paragraph" w:customStyle="1" w:styleId="Bullet2">
    <w:name w:val="Bullet 2"/>
    <w:basedOn w:val="Normal"/>
    <w:qFormat/>
    <w:rsid w:val="0015261A"/>
    <w:pPr>
      <w:numPr>
        <w:numId w:val="8"/>
      </w:numPr>
      <w:spacing w:after="28"/>
      <w:ind w:left="454" w:hanging="227"/>
    </w:pPr>
    <w:rPr>
      <w:rFonts w:cs="Arial"/>
      <w:color w:val="000000"/>
    </w:rPr>
  </w:style>
  <w:style w:type="character" w:customStyle="1" w:styleId="Heading3Char">
    <w:name w:val="Heading 3 Char"/>
    <w:basedOn w:val="DefaultParagraphFont"/>
    <w:link w:val="Heading3"/>
    <w:rsid w:val="00F90221"/>
    <w:rPr>
      <w:rFonts w:ascii="Helvetica" w:eastAsia="Times New Roman" w:hAnsi="Helvetica"/>
      <w:b/>
      <w:bCs/>
      <w:color w:val="00876C"/>
      <w:sz w:val="22"/>
    </w:rPr>
  </w:style>
  <w:style w:type="character" w:styleId="PageNumber">
    <w:name w:val="page number"/>
    <w:basedOn w:val="DefaultParagraphFont"/>
    <w:rsid w:val="00B07E38"/>
    <w:rPr>
      <w:rFonts w:ascii="Arial" w:hAnsi="Arial"/>
      <w:sz w:val="14"/>
    </w:rPr>
  </w:style>
  <w:style w:type="paragraph" w:customStyle="1" w:styleId="Bullet3">
    <w:name w:val="Bullet 3"/>
    <w:basedOn w:val="Normal"/>
    <w:rsid w:val="0015261A"/>
    <w:pPr>
      <w:numPr>
        <w:numId w:val="13"/>
      </w:numPr>
      <w:spacing w:after="28"/>
      <w:ind w:left="681" w:hanging="227"/>
    </w:pPr>
    <w:rPr>
      <w:rFonts w:cs="Arial"/>
    </w:rPr>
  </w:style>
  <w:style w:type="paragraph" w:customStyle="1" w:styleId="0CoverTitle">
    <w:name w:val="0. Cover Title"/>
    <w:basedOn w:val="Normal"/>
    <w:uiPriority w:val="99"/>
    <w:rsid w:val="00B847D0"/>
    <w:pPr>
      <w:suppressAutoHyphens/>
      <w:autoSpaceDE w:val="0"/>
      <w:autoSpaceDN w:val="0"/>
      <w:adjustRightInd w:val="0"/>
      <w:spacing w:line="1000" w:lineRule="atLeast"/>
      <w:textAlignment w:val="center"/>
    </w:pPr>
    <w:rPr>
      <w:rFonts w:cs="Helvetica"/>
      <w:color w:val="FFFFFF"/>
      <w:sz w:val="88"/>
      <w:szCs w:val="88"/>
      <w:lang w:val="en-GB"/>
    </w:rPr>
  </w:style>
  <w:style w:type="paragraph" w:customStyle="1" w:styleId="0CoverBottomRight">
    <w:name w:val="0. Cover Bottom Right"/>
    <w:basedOn w:val="Normal"/>
    <w:uiPriority w:val="99"/>
    <w:rsid w:val="00B847D0"/>
    <w:pPr>
      <w:suppressAutoHyphens/>
      <w:autoSpaceDE w:val="0"/>
      <w:autoSpaceDN w:val="0"/>
      <w:adjustRightInd w:val="0"/>
      <w:spacing w:after="170" w:line="260" w:lineRule="atLeast"/>
      <w:jc w:val="right"/>
      <w:textAlignment w:val="center"/>
    </w:pPr>
    <w:rPr>
      <w:rFonts w:ascii="Helvetica-Light" w:hAnsi="Helvetica-Light" w:cs="Helvetica-Light"/>
      <w:color w:val="000000"/>
      <w:szCs w:val="20"/>
      <w:lang w:val="en-GB"/>
    </w:rPr>
  </w:style>
  <w:style w:type="paragraph" w:customStyle="1" w:styleId="IntroCopy">
    <w:name w:val="Intro Copy"/>
    <w:basedOn w:val="Normal"/>
    <w:uiPriority w:val="99"/>
    <w:rsid w:val="0025755F"/>
    <w:pPr>
      <w:suppressAutoHyphens/>
      <w:autoSpaceDE w:val="0"/>
      <w:autoSpaceDN w:val="0"/>
      <w:adjustRightInd w:val="0"/>
      <w:spacing w:after="170" w:line="360" w:lineRule="atLeast"/>
      <w:textAlignment w:val="center"/>
    </w:pPr>
    <w:rPr>
      <w:rFonts w:cs="Helvetica"/>
      <w:color w:val="71BF4B" w:themeColor="accent2"/>
      <w:sz w:val="30"/>
      <w:szCs w:val="30"/>
      <w:lang w:val="en-GB"/>
    </w:rPr>
  </w:style>
  <w:style w:type="character" w:customStyle="1" w:styleId="Bold">
    <w:name w:val="Bold"/>
    <w:uiPriority w:val="99"/>
    <w:rsid w:val="00A458CE"/>
    <w:rPr>
      <w:rFonts w:ascii="Helvetica-Bold" w:hAnsi="Helvetica-Bold" w:cs="Helvetica-Bold"/>
      <w:b/>
      <w:bCs/>
    </w:rPr>
  </w:style>
  <w:style w:type="paragraph" w:customStyle="1" w:styleId="Headline">
    <w:name w:val="Headline"/>
    <w:basedOn w:val="Normal"/>
    <w:rsid w:val="003F3D65"/>
    <w:pPr>
      <w:suppressAutoHyphens/>
      <w:autoSpaceDE w:val="0"/>
      <w:autoSpaceDN w:val="0"/>
      <w:adjustRightInd w:val="0"/>
      <w:textAlignment w:val="center"/>
    </w:pPr>
    <w:rPr>
      <w:rFonts w:asciiTheme="majorHAnsi" w:hAnsiTheme="majorHAnsi" w:cstheme="majorHAnsi"/>
      <w:color w:val="FFFFFF"/>
      <w:sz w:val="88"/>
      <w:szCs w:val="88"/>
      <w:lang w:val="en-GB"/>
    </w:rPr>
  </w:style>
  <w:style w:type="paragraph" w:customStyle="1" w:styleId="HeadlineLarge">
    <w:name w:val="Headline Large"/>
    <w:basedOn w:val="Normal"/>
    <w:rsid w:val="003F3D65"/>
    <w:pPr>
      <w:suppressAutoHyphens/>
      <w:autoSpaceDE w:val="0"/>
      <w:autoSpaceDN w:val="0"/>
      <w:adjustRightInd w:val="0"/>
      <w:textAlignment w:val="center"/>
    </w:pPr>
    <w:rPr>
      <w:rFonts w:asciiTheme="majorHAnsi" w:hAnsiTheme="majorHAnsi" w:cstheme="majorHAnsi"/>
      <w:color w:val="FFFFFF"/>
      <w:sz w:val="100"/>
      <w:szCs w:val="100"/>
      <w:lang w:val="en-GB"/>
    </w:rPr>
  </w:style>
  <w:style w:type="paragraph" w:styleId="TOCHeading">
    <w:name w:val="TOC Heading"/>
    <w:basedOn w:val="Heading1"/>
    <w:next w:val="Normal"/>
    <w:uiPriority w:val="39"/>
    <w:unhideWhenUsed/>
    <w:qFormat/>
    <w:rsid w:val="00B16A0E"/>
    <w:pPr>
      <w:keepNext/>
      <w:keepLines/>
      <w:numPr>
        <w:numId w:val="0"/>
      </w:numPr>
      <w:suppressAutoHyphens w:val="0"/>
      <w:autoSpaceDE/>
      <w:autoSpaceDN/>
      <w:adjustRightInd/>
      <w:spacing w:before="0" w:after="240"/>
      <w:textAlignment w:val="auto"/>
      <w:outlineLvl w:val="9"/>
    </w:pPr>
    <w:rPr>
      <w:rFonts w:eastAsiaTheme="majorEastAsia" w:cstheme="majorBidi"/>
      <w:b w:val="0"/>
      <w:lang w:val="en-US" w:eastAsia="ja-JP"/>
    </w:rPr>
  </w:style>
  <w:style w:type="paragraph" w:styleId="TOC1">
    <w:name w:val="toc 1"/>
    <w:basedOn w:val="Normal"/>
    <w:next w:val="Normal"/>
    <w:autoRedefine/>
    <w:uiPriority w:val="39"/>
    <w:rsid w:val="00B16A0E"/>
    <w:pPr>
      <w:tabs>
        <w:tab w:val="left" w:pos="567"/>
        <w:tab w:val="right" w:leader="dot" w:pos="9639"/>
      </w:tabs>
      <w:spacing w:after="100"/>
      <w:ind w:left="567" w:hanging="567"/>
    </w:pPr>
    <w:rPr>
      <w:b/>
      <w:caps/>
      <w:color w:val="58595B" w:themeColor="accent6"/>
      <w:sz w:val="24"/>
    </w:rPr>
  </w:style>
  <w:style w:type="paragraph" w:styleId="TOC2">
    <w:name w:val="toc 2"/>
    <w:basedOn w:val="Normal"/>
    <w:next w:val="Normal"/>
    <w:autoRedefine/>
    <w:uiPriority w:val="39"/>
    <w:rsid w:val="00B16A0E"/>
    <w:pPr>
      <w:tabs>
        <w:tab w:val="left" w:pos="567"/>
        <w:tab w:val="right" w:leader="dot" w:pos="9639"/>
      </w:tabs>
      <w:spacing w:after="100"/>
      <w:ind w:left="567" w:hanging="567"/>
    </w:pPr>
    <w:rPr>
      <w:color w:val="58595B" w:themeColor="accent6"/>
    </w:rPr>
  </w:style>
  <w:style w:type="character" w:styleId="Hyperlink">
    <w:name w:val="Hyperlink"/>
    <w:basedOn w:val="DefaultParagraphFont"/>
    <w:uiPriority w:val="99"/>
    <w:unhideWhenUsed/>
    <w:rsid w:val="002A1951"/>
    <w:rPr>
      <w:color w:val="58595B" w:themeColor="hyperlink"/>
      <w:u w:val="single"/>
    </w:rPr>
  </w:style>
  <w:style w:type="paragraph" w:styleId="BalloonText">
    <w:name w:val="Balloon Text"/>
    <w:basedOn w:val="Normal"/>
    <w:link w:val="BalloonTextChar"/>
    <w:rsid w:val="002A1951"/>
    <w:rPr>
      <w:rFonts w:ascii="Tahoma" w:hAnsi="Tahoma" w:cs="Tahoma"/>
      <w:sz w:val="16"/>
      <w:szCs w:val="16"/>
    </w:rPr>
  </w:style>
  <w:style w:type="character" w:customStyle="1" w:styleId="BalloonTextChar">
    <w:name w:val="Balloon Text Char"/>
    <w:basedOn w:val="DefaultParagraphFont"/>
    <w:link w:val="BalloonText"/>
    <w:rsid w:val="002A1951"/>
    <w:rPr>
      <w:rFonts w:ascii="Tahoma" w:hAnsi="Tahoma" w:cs="Tahoma"/>
      <w:noProof/>
      <w:sz w:val="16"/>
      <w:szCs w:val="16"/>
    </w:rPr>
  </w:style>
  <w:style w:type="paragraph" w:customStyle="1" w:styleId="StyleBodyTextBoldLeft0cmBefore8pt">
    <w:name w:val="Style Body Text + Bold Left:  0 cm Before:  8 pt"/>
    <w:basedOn w:val="BodyText"/>
    <w:autoRedefine/>
    <w:rsid w:val="006926DA"/>
    <w:pPr>
      <w:widowControl/>
      <w:suppressAutoHyphens w:val="0"/>
      <w:autoSpaceDE/>
      <w:autoSpaceDN/>
      <w:adjustRightInd/>
      <w:spacing w:before="60" w:after="60"/>
      <w:textAlignment w:val="auto"/>
    </w:pPr>
    <w:rPr>
      <w:rFonts w:ascii="Arial" w:eastAsia="Times New Roman" w:hAnsi="Arial" w:cs="Times New Roman"/>
      <w:b/>
      <w:bCs/>
      <w:color w:val="FFFFFF" w:themeColor="background1"/>
      <w:sz w:val="24"/>
      <w:szCs w:val="24"/>
      <w:lang w:val="en-US"/>
    </w:rPr>
  </w:style>
  <w:style w:type="paragraph" w:styleId="Title">
    <w:name w:val="Title"/>
    <w:basedOn w:val="Normal"/>
    <w:next w:val="Normal"/>
    <w:link w:val="TitleChar"/>
    <w:rsid w:val="006926DA"/>
    <w:pPr>
      <w:spacing w:before="120" w:after="120"/>
    </w:pPr>
    <w:rPr>
      <w:rFonts w:asciiTheme="majorHAnsi" w:eastAsiaTheme="majorEastAsia" w:hAnsiTheme="majorHAnsi" w:cstheme="majorBidi"/>
      <w:color w:val="003438" w:themeColor="text2" w:themeShade="BF"/>
      <w:spacing w:val="5"/>
      <w:kern w:val="28"/>
      <w:sz w:val="52"/>
      <w:szCs w:val="52"/>
    </w:rPr>
  </w:style>
  <w:style w:type="character" w:customStyle="1" w:styleId="TitleChar">
    <w:name w:val="Title Char"/>
    <w:basedOn w:val="DefaultParagraphFont"/>
    <w:link w:val="Title"/>
    <w:rsid w:val="006926DA"/>
    <w:rPr>
      <w:rFonts w:asciiTheme="majorHAnsi" w:eastAsiaTheme="majorEastAsia" w:hAnsiTheme="majorHAnsi" w:cstheme="majorBidi"/>
      <w:color w:val="003438" w:themeColor="text2" w:themeShade="BF"/>
      <w:spacing w:val="5"/>
      <w:kern w:val="28"/>
      <w:sz w:val="52"/>
      <w:szCs w:val="52"/>
    </w:rPr>
  </w:style>
  <w:style w:type="character" w:customStyle="1" w:styleId="Heading4Char">
    <w:name w:val="Heading 4 Char"/>
    <w:basedOn w:val="DefaultParagraphFont"/>
    <w:link w:val="Heading4"/>
    <w:rsid w:val="00B16A0E"/>
    <w:rPr>
      <w:rFonts w:asciiTheme="majorHAnsi" w:eastAsiaTheme="majorEastAsia" w:hAnsiTheme="majorHAnsi" w:cstheme="majorBidi"/>
      <w:b/>
      <w:bCs/>
      <w:i/>
      <w:iCs/>
      <w:color w:val="00876C" w:themeColor="accent1"/>
      <w:sz w:val="22"/>
    </w:rPr>
  </w:style>
  <w:style w:type="character" w:customStyle="1" w:styleId="Heading5Char">
    <w:name w:val="Heading 5 Char"/>
    <w:basedOn w:val="DefaultParagraphFont"/>
    <w:link w:val="Heading5"/>
    <w:rsid w:val="00B16A0E"/>
    <w:rPr>
      <w:rFonts w:asciiTheme="majorHAnsi" w:eastAsiaTheme="majorEastAsia" w:hAnsiTheme="majorHAnsi" w:cstheme="majorBidi"/>
      <w:color w:val="004335" w:themeColor="accent1" w:themeShade="7F"/>
      <w:sz w:val="22"/>
    </w:rPr>
  </w:style>
  <w:style w:type="character" w:customStyle="1" w:styleId="Heading6Char">
    <w:name w:val="Heading 6 Char"/>
    <w:basedOn w:val="DefaultParagraphFont"/>
    <w:link w:val="Heading6"/>
    <w:rsid w:val="00B16A0E"/>
    <w:rPr>
      <w:rFonts w:asciiTheme="majorHAnsi" w:eastAsiaTheme="majorEastAsia" w:hAnsiTheme="majorHAnsi" w:cstheme="majorBidi"/>
      <w:i/>
      <w:iCs/>
      <w:color w:val="004335" w:themeColor="accent1" w:themeShade="7F"/>
      <w:sz w:val="22"/>
    </w:rPr>
  </w:style>
  <w:style w:type="character" w:customStyle="1" w:styleId="Heading7Char">
    <w:name w:val="Heading 7 Char"/>
    <w:basedOn w:val="DefaultParagraphFont"/>
    <w:link w:val="Heading7"/>
    <w:rsid w:val="00B16A0E"/>
    <w:rPr>
      <w:rFonts w:asciiTheme="majorHAnsi" w:eastAsiaTheme="majorEastAsia" w:hAnsiTheme="majorHAnsi" w:cstheme="majorBidi"/>
      <w:i/>
      <w:iCs/>
      <w:color w:val="404040" w:themeColor="text1" w:themeTint="BF"/>
      <w:sz w:val="22"/>
    </w:rPr>
  </w:style>
  <w:style w:type="character" w:customStyle="1" w:styleId="Heading8Char">
    <w:name w:val="Heading 8 Char"/>
    <w:basedOn w:val="DefaultParagraphFont"/>
    <w:link w:val="Heading8"/>
    <w:rsid w:val="00B16A0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B16A0E"/>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rsid w:val="00B16A0E"/>
    <w:pPr>
      <w:tabs>
        <w:tab w:val="left" w:pos="1276"/>
        <w:tab w:val="right" w:leader="dot" w:pos="9639"/>
      </w:tabs>
      <w:spacing w:after="100"/>
      <w:ind w:left="1276" w:hanging="709"/>
    </w:pPr>
    <w:rPr>
      <w:color w:val="58595B"/>
    </w:rPr>
  </w:style>
  <w:style w:type="paragraph" w:customStyle="1" w:styleId="AppendixHeading">
    <w:name w:val="Appendix Heading"/>
    <w:basedOn w:val="Heading2"/>
    <w:link w:val="AppendixHeadingChar"/>
    <w:qFormat/>
    <w:rsid w:val="00917B80"/>
    <w:pPr>
      <w:keepNext/>
      <w:numPr>
        <w:ilvl w:val="0"/>
        <w:numId w:val="0"/>
      </w:numPr>
      <w:suppressAutoHyphens w:val="0"/>
      <w:autoSpaceDE/>
      <w:autoSpaceDN/>
      <w:adjustRightInd/>
      <w:textAlignment w:val="auto"/>
    </w:pPr>
  </w:style>
  <w:style w:type="paragraph" w:styleId="NoSpacing">
    <w:name w:val="No Spacing"/>
    <w:uiPriority w:val="1"/>
    <w:qFormat/>
    <w:rsid w:val="00F90221"/>
    <w:pPr>
      <w:suppressAutoHyphens/>
    </w:pPr>
    <w:rPr>
      <w:rFonts w:eastAsia="Times New Roman"/>
      <w:szCs w:val="20"/>
      <w:lang w:eastAsia="ar-SA"/>
    </w:rPr>
  </w:style>
  <w:style w:type="character" w:customStyle="1" w:styleId="AppendixHeadingChar">
    <w:name w:val="Appendix Heading Char"/>
    <w:basedOn w:val="Heading2Char"/>
    <w:link w:val="AppendixHeading"/>
    <w:rsid w:val="00917B80"/>
    <w:rPr>
      <w:rFonts w:ascii="Helvetica" w:hAnsi="Helvetica" w:cs="Helvetica-Bold"/>
      <w:b/>
      <w:bCs/>
      <w:color w:val="00876C"/>
      <w:lang w:val="en-GB"/>
    </w:rPr>
  </w:style>
  <w:style w:type="paragraph" w:styleId="ListParagraph">
    <w:name w:val="List Paragraph"/>
    <w:basedOn w:val="Normal"/>
    <w:uiPriority w:val="34"/>
    <w:qFormat/>
    <w:rsid w:val="00C747E7"/>
    <w:pPr>
      <w:ind w:left="720"/>
      <w:contextualSpacing/>
    </w:pPr>
  </w:style>
  <w:style w:type="paragraph" w:styleId="BodyText3">
    <w:name w:val="Body Text 3"/>
    <w:basedOn w:val="Normal"/>
    <w:link w:val="BodyText3Char"/>
    <w:rsid w:val="004A6937"/>
    <w:pPr>
      <w:spacing w:after="120"/>
    </w:pPr>
    <w:rPr>
      <w:sz w:val="16"/>
      <w:szCs w:val="16"/>
    </w:rPr>
  </w:style>
  <w:style w:type="character" w:customStyle="1" w:styleId="BodyText3Char">
    <w:name w:val="Body Text 3 Char"/>
    <w:basedOn w:val="DefaultParagraphFont"/>
    <w:link w:val="BodyText3"/>
    <w:rsid w:val="004A6937"/>
    <w:rPr>
      <w:rFonts w:ascii="Helvetica" w:hAnsi="Helvetica"/>
      <w:sz w:val="16"/>
      <w:szCs w:val="16"/>
    </w:rPr>
  </w:style>
  <w:style w:type="paragraph" w:styleId="NormalIndent">
    <w:name w:val="Normal Indent"/>
    <w:basedOn w:val="Normal"/>
    <w:uiPriority w:val="99"/>
    <w:qFormat/>
    <w:rsid w:val="00165809"/>
    <w:pPr>
      <w:tabs>
        <w:tab w:val="left" w:pos="709"/>
        <w:tab w:val="left" w:pos="992"/>
        <w:tab w:val="left" w:pos="1276"/>
        <w:tab w:val="left" w:pos="1559"/>
      </w:tabs>
      <w:ind w:left="709"/>
    </w:pPr>
    <w:rPr>
      <w:rFonts w:ascii="Arial" w:eastAsia="Times New Roman" w:hAnsi="Arial" w:cs="Arial"/>
      <w:szCs w:val="22"/>
    </w:rPr>
  </w:style>
  <w:style w:type="table" w:customStyle="1" w:styleId="TableGrid3">
    <w:name w:val="Table Grid3"/>
    <w:basedOn w:val="TableNormal"/>
    <w:next w:val="TableGrid"/>
    <w:uiPriority w:val="59"/>
    <w:rsid w:val="0016580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801590"/>
    <w:pPr>
      <w:tabs>
        <w:tab w:val="left" w:pos="709"/>
        <w:tab w:val="left" w:pos="992"/>
        <w:tab w:val="left" w:pos="1276"/>
        <w:tab w:val="left" w:pos="1559"/>
      </w:tabs>
    </w:pPr>
    <w:rPr>
      <w:rFonts w:ascii="Times New Roman" w:eastAsia="Times New Roman" w:hAnsi="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801590"/>
    <w:pPr>
      <w:tabs>
        <w:tab w:val="left" w:pos="709"/>
        <w:tab w:val="left" w:pos="992"/>
        <w:tab w:val="left" w:pos="1276"/>
        <w:tab w:val="left" w:pos="1559"/>
      </w:tabs>
    </w:pPr>
    <w:rPr>
      <w:rFonts w:ascii="Times New Roman" w:eastAsia="Times New Roman" w:hAnsi="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E97647"/>
    <w:rPr>
      <w:sz w:val="16"/>
      <w:szCs w:val="16"/>
    </w:rPr>
  </w:style>
  <w:style w:type="paragraph" w:styleId="CommentText">
    <w:name w:val="annotation text"/>
    <w:basedOn w:val="Normal"/>
    <w:link w:val="CommentTextChar"/>
    <w:rsid w:val="00E97647"/>
    <w:rPr>
      <w:sz w:val="20"/>
      <w:szCs w:val="20"/>
    </w:rPr>
  </w:style>
  <w:style w:type="character" w:customStyle="1" w:styleId="CommentTextChar">
    <w:name w:val="Comment Text Char"/>
    <w:basedOn w:val="DefaultParagraphFont"/>
    <w:link w:val="CommentText"/>
    <w:rsid w:val="00E97647"/>
    <w:rPr>
      <w:rFonts w:ascii="Helvetica" w:hAnsi="Helvetica"/>
      <w:sz w:val="20"/>
      <w:szCs w:val="20"/>
    </w:rPr>
  </w:style>
  <w:style w:type="paragraph" w:styleId="CommentSubject">
    <w:name w:val="annotation subject"/>
    <w:basedOn w:val="CommentText"/>
    <w:next w:val="CommentText"/>
    <w:link w:val="CommentSubjectChar"/>
    <w:rsid w:val="00E97647"/>
    <w:rPr>
      <w:b/>
      <w:bCs/>
    </w:rPr>
  </w:style>
  <w:style w:type="character" w:customStyle="1" w:styleId="CommentSubjectChar">
    <w:name w:val="Comment Subject Char"/>
    <w:basedOn w:val="CommentTextChar"/>
    <w:link w:val="CommentSubject"/>
    <w:rsid w:val="00E97647"/>
    <w:rPr>
      <w:rFonts w:ascii="Helvetica" w:hAnsi="Helvetica"/>
      <w:b/>
      <w:bCs/>
      <w:sz w:val="20"/>
      <w:szCs w:val="20"/>
    </w:rPr>
  </w:style>
  <w:style w:type="paragraph" w:styleId="Caption">
    <w:name w:val="caption"/>
    <w:basedOn w:val="Normal"/>
    <w:next w:val="Normal"/>
    <w:qFormat/>
    <w:rsid w:val="00FD7C72"/>
    <w:pPr>
      <w:spacing w:after="200"/>
    </w:pPr>
    <w:rPr>
      <w:b/>
      <w:bCs/>
      <w:color w:val="00876C"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981184">
      <w:bodyDiv w:val="1"/>
      <w:marLeft w:val="0"/>
      <w:marRight w:val="0"/>
      <w:marTop w:val="0"/>
      <w:marBottom w:val="0"/>
      <w:divBdr>
        <w:top w:val="none" w:sz="0" w:space="0" w:color="auto"/>
        <w:left w:val="none" w:sz="0" w:space="0" w:color="auto"/>
        <w:bottom w:val="none" w:sz="0" w:space="0" w:color="auto"/>
        <w:right w:val="none" w:sz="0" w:space="0" w:color="auto"/>
      </w:divBdr>
    </w:div>
    <w:div w:id="204566571">
      <w:bodyDiv w:val="1"/>
      <w:marLeft w:val="0"/>
      <w:marRight w:val="0"/>
      <w:marTop w:val="0"/>
      <w:marBottom w:val="0"/>
      <w:divBdr>
        <w:top w:val="none" w:sz="0" w:space="0" w:color="auto"/>
        <w:left w:val="none" w:sz="0" w:space="0" w:color="auto"/>
        <w:bottom w:val="none" w:sz="0" w:space="0" w:color="auto"/>
        <w:right w:val="none" w:sz="0" w:space="0" w:color="auto"/>
      </w:divBdr>
    </w:div>
    <w:div w:id="754978905">
      <w:bodyDiv w:val="1"/>
      <w:marLeft w:val="0"/>
      <w:marRight w:val="0"/>
      <w:marTop w:val="0"/>
      <w:marBottom w:val="0"/>
      <w:divBdr>
        <w:top w:val="none" w:sz="0" w:space="0" w:color="auto"/>
        <w:left w:val="none" w:sz="0" w:space="0" w:color="auto"/>
        <w:bottom w:val="none" w:sz="0" w:space="0" w:color="auto"/>
        <w:right w:val="none" w:sz="0" w:space="0" w:color="auto"/>
      </w:divBdr>
    </w:div>
    <w:div w:id="1133794023">
      <w:bodyDiv w:val="1"/>
      <w:marLeft w:val="0"/>
      <w:marRight w:val="0"/>
      <w:marTop w:val="0"/>
      <w:marBottom w:val="0"/>
      <w:divBdr>
        <w:top w:val="none" w:sz="0" w:space="0" w:color="auto"/>
        <w:left w:val="none" w:sz="0" w:space="0" w:color="auto"/>
        <w:bottom w:val="none" w:sz="0" w:space="0" w:color="auto"/>
        <w:right w:val="none" w:sz="0" w:space="0" w:color="auto"/>
      </w:divBdr>
    </w:div>
    <w:div w:id="1150248673">
      <w:bodyDiv w:val="1"/>
      <w:marLeft w:val="0"/>
      <w:marRight w:val="0"/>
      <w:marTop w:val="0"/>
      <w:marBottom w:val="0"/>
      <w:divBdr>
        <w:top w:val="none" w:sz="0" w:space="0" w:color="auto"/>
        <w:left w:val="none" w:sz="0" w:space="0" w:color="auto"/>
        <w:bottom w:val="none" w:sz="0" w:space="0" w:color="auto"/>
        <w:right w:val="none" w:sz="0" w:space="0" w:color="auto"/>
      </w:divBdr>
    </w:div>
    <w:div w:id="1223640087">
      <w:bodyDiv w:val="1"/>
      <w:marLeft w:val="0"/>
      <w:marRight w:val="0"/>
      <w:marTop w:val="0"/>
      <w:marBottom w:val="0"/>
      <w:divBdr>
        <w:top w:val="none" w:sz="0" w:space="0" w:color="auto"/>
        <w:left w:val="none" w:sz="0" w:space="0" w:color="auto"/>
        <w:bottom w:val="none" w:sz="0" w:space="0" w:color="auto"/>
        <w:right w:val="none" w:sz="0" w:space="0" w:color="auto"/>
      </w:divBdr>
    </w:div>
    <w:div w:id="1385371076">
      <w:bodyDiv w:val="1"/>
      <w:marLeft w:val="0"/>
      <w:marRight w:val="0"/>
      <w:marTop w:val="0"/>
      <w:marBottom w:val="0"/>
      <w:divBdr>
        <w:top w:val="none" w:sz="0" w:space="0" w:color="auto"/>
        <w:left w:val="none" w:sz="0" w:space="0" w:color="auto"/>
        <w:bottom w:val="none" w:sz="0" w:space="0" w:color="auto"/>
        <w:right w:val="none" w:sz="0" w:space="0" w:color="auto"/>
      </w:divBdr>
    </w:div>
    <w:div w:id="1569417098">
      <w:bodyDiv w:val="1"/>
      <w:marLeft w:val="0"/>
      <w:marRight w:val="0"/>
      <w:marTop w:val="0"/>
      <w:marBottom w:val="0"/>
      <w:divBdr>
        <w:top w:val="none" w:sz="0" w:space="0" w:color="auto"/>
        <w:left w:val="none" w:sz="0" w:space="0" w:color="auto"/>
        <w:bottom w:val="none" w:sz="0" w:space="0" w:color="auto"/>
        <w:right w:val="none" w:sz="0" w:space="0" w:color="auto"/>
      </w:divBdr>
    </w:div>
    <w:div w:id="17477966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hyperlink" Target="http://www.epa.wa.gov.au/EPADocLib/WA%20Environmental%20Offsets%20Guideline%20August%202014.pdf" TargetMode="External"/><Relationship Id="rId42" Type="http://schemas.openxmlformats.org/officeDocument/2006/relationships/image" Target="media/image22.tmp"/><Relationship Id="rId47" Type="http://schemas.openxmlformats.org/officeDocument/2006/relationships/image" Target="media/image27.tmp"/><Relationship Id="rId50" Type="http://schemas.openxmlformats.org/officeDocument/2006/relationships/image" Target="media/image30.tmp"/><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hyperlink" Target="http://www.epa.wa.gov.au/EPADocLib/WAEnvOffsetsPolicy-270911.pdf" TargetMode="External"/><Relationship Id="rId38" Type="http://schemas.openxmlformats.org/officeDocument/2006/relationships/image" Target="media/image18.tmp"/><Relationship Id="rId46" Type="http://schemas.openxmlformats.org/officeDocument/2006/relationships/image" Target="media/image26.tmp"/><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hyperlink" Target="http://www.environment.gov.au/system/files/resources/12630bb4-2c10-4c8e-815f-2d7862bf87e7/files/offset-assessment-guide.xlsm" TargetMode="External"/><Relationship Id="rId41" Type="http://schemas.openxmlformats.org/officeDocument/2006/relationships/image" Target="media/image2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g"/><Relationship Id="rId32" Type="http://schemas.openxmlformats.org/officeDocument/2006/relationships/hyperlink" Target="http://www.epa.wa.gov.au/EPADocLib/EPB%201%20OffsetsAugust2014.pdf" TargetMode="External"/><Relationship Id="rId37" Type="http://schemas.openxmlformats.org/officeDocument/2006/relationships/image" Target="media/image17.tmp"/><Relationship Id="rId40" Type="http://schemas.openxmlformats.org/officeDocument/2006/relationships/image" Target="media/image20.tmp"/><Relationship Id="rId45" Type="http://schemas.openxmlformats.org/officeDocument/2006/relationships/image" Target="media/image2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hyperlink" Target="http://www.environment.gov.au/system/files/resources/12630bb4-2c10-4c8e-815f-2d7862bf87e7/files/offsets-how-use.pdf" TargetMode="External"/><Relationship Id="rId36" Type="http://schemas.openxmlformats.org/officeDocument/2006/relationships/image" Target="media/image16.tmp"/><Relationship Id="rId49" Type="http://schemas.openxmlformats.org/officeDocument/2006/relationships/image" Target="media/image29.tmp"/><Relationship Id="rId10" Type="http://schemas.openxmlformats.org/officeDocument/2006/relationships/header" Target="header2.xml"/><Relationship Id="rId19" Type="http://schemas.openxmlformats.org/officeDocument/2006/relationships/image" Target="media/image7.jpg"/><Relationship Id="rId31" Type="http://schemas.openxmlformats.org/officeDocument/2006/relationships/hyperlink" Target="http://www.der.wa.gov.au/images/documents/your-environment/native-vegetation/Fact_sheets/fs11-offsets-and-clearing-of-native-vegetation.pdf" TargetMode="External"/><Relationship Id="rId44" Type="http://schemas.openxmlformats.org/officeDocument/2006/relationships/image" Target="media/image24.tmp"/><Relationship Id="rId52" Type="http://schemas.openxmlformats.org/officeDocument/2006/relationships/image" Target="media/image32.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hyperlink" Target="http://www.environment.gov.au/resource/epbc-act-environmental-offsets-policy" TargetMode="External"/><Relationship Id="rId30" Type="http://schemas.openxmlformats.org/officeDocument/2006/relationships/hyperlink" Target="http://www.der.wa.gov.au/images/documents/your-environment/native-vegetation/Guidelines/clearing_of_native_vegetation_-_offsets_procedure.pdf" TargetMode="External"/><Relationship Id="rId35" Type="http://schemas.openxmlformats.org/officeDocument/2006/relationships/image" Target="media/image15.tmp"/><Relationship Id="rId43" Type="http://schemas.openxmlformats.org/officeDocument/2006/relationships/image" Target="media/image23.tmp"/><Relationship Id="rId48" Type="http://schemas.openxmlformats.org/officeDocument/2006/relationships/image" Target="media/image28.tmp"/><Relationship Id="rId8" Type="http://schemas.openxmlformats.org/officeDocument/2006/relationships/header" Target="header1.xml"/><Relationship Id="rId51" Type="http://schemas.openxmlformats.org/officeDocument/2006/relationships/image" Target="media/image31.tmp"/></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Main Roads-Green">
      <a:dk1>
        <a:sysClr val="windowText" lastClr="000000"/>
      </a:dk1>
      <a:lt1>
        <a:sysClr val="window" lastClr="FFFFFF"/>
      </a:lt1>
      <a:dk2>
        <a:srgbClr val="00474C"/>
      </a:dk2>
      <a:lt2>
        <a:srgbClr val="FFFFFF"/>
      </a:lt2>
      <a:accent1>
        <a:srgbClr val="00876C"/>
      </a:accent1>
      <a:accent2>
        <a:srgbClr val="71BF4B"/>
      </a:accent2>
      <a:accent3>
        <a:srgbClr val="7FA3A5"/>
      </a:accent3>
      <a:accent4>
        <a:srgbClr val="7FC3B5"/>
      </a:accent4>
      <a:accent5>
        <a:srgbClr val="B8DFA5"/>
      </a:accent5>
      <a:accent6>
        <a:srgbClr val="58595B"/>
      </a:accent6>
      <a:hlink>
        <a:srgbClr val="58595B"/>
      </a:hlink>
      <a:folHlink>
        <a:srgbClr val="DCDDDE"/>
      </a:folHlink>
    </a:clrScheme>
    <a:fontScheme name="MR">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33D055-1108-46DF-9FDF-C0F94878B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54</Pages>
  <Words>7279</Words>
  <Characters>41494</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Main Roads Western Australia</Company>
  <LinksUpToDate>false</LinksUpToDate>
  <CharactersWithSpaces>48676</CharactersWithSpaces>
  <SharedDoc>false</SharedDoc>
  <HLinks>
    <vt:vector size="6" baseType="variant">
      <vt:variant>
        <vt:i4>7405635</vt:i4>
      </vt:variant>
      <vt:variant>
        <vt:i4>-1</vt:i4>
      </vt:variant>
      <vt:variant>
        <vt:i4>1029</vt:i4>
      </vt:variant>
      <vt:variant>
        <vt:i4>1</vt:i4>
      </vt:variant>
      <vt:variant>
        <vt:lpwstr>ROC Letterhead 7 blank name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BELLADONNA Sarah</dc:creator>
  <cp:lastModifiedBy>FITZGERALD Emma (E)</cp:lastModifiedBy>
  <cp:revision>24</cp:revision>
  <cp:lastPrinted>2015-05-19T00:52:00Z</cp:lastPrinted>
  <dcterms:created xsi:type="dcterms:W3CDTF">2018-03-20T05:42:00Z</dcterms:created>
  <dcterms:modified xsi:type="dcterms:W3CDTF">2018-03-22T03:14:00Z</dcterms:modified>
</cp:coreProperties>
</file>